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DD336" w14:textId="6AC5F770" w:rsidR="002B3A41" w:rsidRDefault="00417ABD" w:rsidP="003705B8">
      <w:pPr>
        <w:spacing w:after="120"/>
        <w:ind w:right="-284"/>
        <w:rPr>
          <w:b/>
          <w:sz w:val="24"/>
        </w:rPr>
      </w:pPr>
      <w:sdt>
        <w:sdtPr>
          <w:rPr>
            <w:b/>
            <w:sz w:val="24"/>
          </w:rPr>
          <w:id w:val="-1292281665"/>
          <w:lock w:val="sdtLocked"/>
          <w:showingPlcHdr/>
          <w:picture/>
        </w:sdtPr>
        <w:sdtEndPr/>
        <w:sdtContent>
          <w:r w:rsidR="00F068BA">
            <w:rPr>
              <w:b/>
              <w:noProof/>
              <w:sz w:val="24"/>
            </w:rPr>
            <w:drawing>
              <wp:inline distT="0" distB="0" distL="0" distR="0" wp14:anchorId="0DA6F118" wp14:editId="4031F54A">
                <wp:extent cx="1351722" cy="1351722"/>
                <wp:effectExtent l="19050" t="19050" r="20320" b="20320"/>
                <wp:docPr id="25" name="Bild 17" descr="Logo Projektträger" title="Logo Projektträ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1624" cy="1351624"/>
                        </a:xfrm>
                        <a:prstGeom prst="rect">
                          <a:avLst/>
                        </a:prstGeom>
                        <a:noFill/>
                        <a:ln w="12700">
                          <a:solidFill>
                            <a:schemeClr val="tx1"/>
                          </a:solidFill>
                        </a:ln>
                      </pic:spPr>
                    </pic:pic>
                  </a:graphicData>
                </a:graphic>
              </wp:inline>
            </w:drawing>
          </w:r>
        </w:sdtContent>
      </w:sdt>
      <w:r w:rsidR="00F068BA">
        <w:rPr>
          <w:b/>
          <w:noProof/>
          <w:sz w:val="24"/>
        </w:rPr>
        <mc:AlternateContent>
          <mc:Choice Requires="wps">
            <w:drawing>
              <wp:inline distT="0" distB="0" distL="0" distR="0" wp14:anchorId="4325F215" wp14:editId="63C81169">
                <wp:extent cx="1351280" cy="740434"/>
                <wp:effectExtent l="0" t="0" r="1270" b="2540"/>
                <wp:docPr id="1" name="Rechteck 1"/>
                <wp:cNvGraphicFramePr/>
                <a:graphic xmlns:a="http://schemas.openxmlformats.org/drawingml/2006/main">
                  <a:graphicData uri="http://schemas.microsoft.com/office/word/2010/wordprocessingShape">
                    <wps:wsp>
                      <wps:cNvSpPr/>
                      <wps:spPr>
                        <a:xfrm>
                          <a:off x="0" y="0"/>
                          <a:ext cx="1351280" cy="740434"/>
                        </a:xfrm>
                        <a:prstGeom prst="rect">
                          <a:avLst/>
                        </a:prstGeom>
                        <a:solidFill>
                          <a:srgbClr val="F8F8F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DCD2BE" w14:textId="77777777" w:rsidR="00816822" w:rsidRDefault="00816822" w:rsidP="00816822">
                            <w:pPr>
                              <w:jc w:val="center"/>
                              <w:rPr>
                                <w:b/>
                                <w:color w:val="000000" w:themeColor="text1"/>
                                <w:sz w:val="24"/>
                              </w:rPr>
                            </w:pPr>
                            <w:r>
                              <w:rPr>
                                <w:b/>
                                <w:color w:val="000000" w:themeColor="text1"/>
                                <w:sz w:val="24"/>
                              </w:rPr>
                              <w:t xml:space="preserve">Logo </w:t>
                            </w:r>
                          </w:p>
                          <w:p w14:paraId="10BC000E" w14:textId="5B3DE73C" w:rsidR="00816822" w:rsidRPr="00816822" w:rsidRDefault="00816822" w:rsidP="00816822">
                            <w:pPr>
                              <w:jc w:val="center"/>
                              <w:rPr>
                                <w:color w:val="000000" w:themeColor="text1"/>
                              </w:rPr>
                            </w:pPr>
                            <w:r>
                              <w:rPr>
                                <w:b/>
                                <w:color w:val="000000" w:themeColor="text1"/>
                                <w:sz w:val="24"/>
                              </w:rPr>
                              <w:t>Responsable du projet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325F215" id="Rechteck 1" o:spid="_x0000_s1026" style="width:106.4pt;height:58.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" fillcolor="#f8f8f8" stroked="f" strokeweight="2pt">
                <v:textbox>
                  <w:txbxContent>
                    <w:p w14:paraId="70DCD2BE" w14:textId="77777777" w:rsidR="00816822" w:rsidRDefault="00816822" w:rsidP="00816822">
                      <w:pPr>
                        <w:jc w:val="center"/>
                        <w:rPr>
                          <w:b/>
                          <w:color w:val="000000" w:themeColor="text1"/>
                          <w:sz w:val="24"/>
                        </w:rPr>
                      </w:pPr>
                      <w:r>
                        <w:rPr>
                          <w:b/>
                          <w:color w:val="000000" w:themeColor="text1"/>
                          <w:sz w:val="24"/>
                        </w:rPr>
                        <w:t xml:space="preserve">Logo </w:t>
                      </w:r>
                    </w:p>
                    <w:p w14:paraId="10BC000E" w14:textId="5B3DE73C" w:rsidR="00816822" w:rsidRPr="00816822" w:rsidRDefault="00816822" w:rsidP="00816822">
                      <w:pPr>
                        <w:jc w:val="center"/>
                        <w:rPr>
                          <w:color w:val="000000" w:themeColor="text1"/>
                        </w:rPr>
                      </w:pPr>
                      <w:r>
                        <w:rPr>
                          <w:b/>
                          <w:color w:val="000000" w:themeColor="text1"/>
                          <w:sz w:val="24"/>
                        </w:rPr>
                        <w:t>Responsable du projet</w:t>
                      </w:r>
                    </w:p>
                  </w:txbxContent>
                </v:textbox>
                <w10:anchorlock/>
              </v:rect>
            </w:pict>
          </mc:Fallback>
        </mc:AlternateContent>
      </w:r>
    </w:p>
    <w:p w14:paraId="39926BA9" w14:textId="4D0FB4D6" w:rsidR="00AD4D60" w:rsidRPr="003705B8" w:rsidRDefault="00AD4D60" w:rsidP="003705B8">
      <w:pPr>
        <w:pStyle w:val="berschrift1"/>
      </w:pPr>
      <w:r w:rsidRPr="003705B8">
        <w:t>Fiche informative concernant la collecte de vos données à caractère personnel (Art. 14 RGPD)</w:t>
      </w:r>
    </w:p>
    <w:p w14:paraId="1BCBD50A" w14:textId="25C4869A" w:rsidR="005F1BA5" w:rsidRPr="00EE23C1" w:rsidRDefault="00032517" w:rsidP="003705B8">
      <w:pPr>
        <w:rPr>
          <w:szCs w:val="16"/>
        </w:rPr>
      </w:pPr>
      <w:r>
        <w:t>(Version : 22.07.2020)</w:t>
      </w:r>
    </w:p>
    <w:p w14:paraId="75B8AD95" w14:textId="164D8D29" w:rsidR="00B37A2D" w:rsidRDefault="009A3D4C" w:rsidP="003705B8">
      <w:r>
        <w:t xml:space="preserve">La mesure à laquelle vous participez fait l’objet d’un financement fédéral. En tant que responsable du projet, </w:t>
      </w:r>
      <w:r>
        <w:fldChar w:fldCharType="begin">
          <w:ffData>
            <w:name w:val="Text2"/>
            <w:enabled/>
            <w:calcOnExit w:val="0"/>
            <w:textInput/>
          </w:ffData>
        </w:fldChar>
      </w:r>
      <w:r w:rsidR="002274DE">
        <w:instrText xml:space="preserve"> FORMTEXT </w:instrText>
      </w:r>
      <w:r>
        <w:fldChar w:fldCharType="separate"/>
      </w:r>
      <w:r>
        <w:t>     </w:t>
      </w:r>
      <w:r>
        <w:fldChar w:fldCharType="end"/>
      </w:r>
      <w:r>
        <w:t xml:space="preserve"> est contraint de prouver, au moyen de certains critères et de variables mesurées, que l’objectif de la mesure financée a été atteint. Dans ce cadre, les données à caractère personnel vous concernant seront également saisies.</w:t>
      </w:r>
    </w:p>
    <w:p w14:paraId="48E81BDF" w14:textId="77777777" w:rsidR="00D76942" w:rsidRPr="00EE23C1" w:rsidRDefault="007663DA" w:rsidP="003705B8">
      <w:r>
        <w:fldChar w:fldCharType="begin">
          <w:ffData>
            <w:name w:val="Text2"/>
            <w:enabled/>
            <w:calcOnExit w:val="0"/>
            <w:textInput/>
          </w:ffData>
        </w:fldChar>
      </w:r>
      <w:r>
        <w:instrText xml:space="preserve"> FORMTEXT </w:instrText>
      </w:r>
      <w:r>
        <w:fldChar w:fldCharType="separate"/>
      </w:r>
      <w:bookmarkStart w:id="0" w:name="Text2"/>
      <w:r>
        <w:t> </w:t>
      </w:r>
      <w:bookmarkStart w:id="1" w:name="_GoBack"/>
      <w:bookmarkEnd w:id="1"/>
      <w:r>
        <w:t>    </w:t>
      </w:r>
      <w:r>
        <w:fldChar w:fldCharType="end"/>
      </w:r>
      <w:bookmarkEnd w:id="0"/>
      <w:r>
        <w:t xml:space="preserve"> </w:t>
      </w:r>
      <w:proofErr w:type="gramStart"/>
      <w:r>
        <w:t>est</w:t>
      </w:r>
      <w:proofErr w:type="gramEnd"/>
      <w:r>
        <w:t xml:space="preserve"> responsable de la protection et de la sécurité de vos données et est contraint de vous informer sur le traitement de ces données et sur vos droits. Vous recevez sur ce point les informations </w:t>
      </w:r>
      <w:proofErr w:type="gramStart"/>
      <w:r>
        <w:t>suivantes:</w:t>
      </w:r>
      <w:proofErr w:type="gramEnd"/>
    </w:p>
    <w:p w14:paraId="0B8225D6" w14:textId="77777777" w:rsidR="00D76942" w:rsidRPr="00EE23C1" w:rsidRDefault="00D76942" w:rsidP="003705B8">
      <w:pPr>
        <w:pStyle w:val="Titel"/>
      </w:pPr>
      <w:r>
        <w:t xml:space="preserve">Coordonnées du </w:t>
      </w:r>
      <w:proofErr w:type="gramStart"/>
      <w:r>
        <w:t>responsable:</w:t>
      </w:r>
      <w:proofErr w:type="gramEnd"/>
    </w:p>
    <w:bookmarkStart w:id="2" w:name="_Hlk38220191"/>
    <w:p w14:paraId="1AF244D5" w14:textId="77777777" w:rsidR="00903828" w:rsidRPr="00EE23C1" w:rsidRDefault="00B670D1" w:rsidP="00D76942">
      <w:pPr>
        <w:jc w:val="both"/>
        <w:rPr>
          <w:i/>
        </w:rPr>
      </w:pPr>
      <w:r>
        <w:rPr>
          <w:highlight w:val="lightGray"/>
        </w:rPr>
        <w:fldChar w:fldCharType="begin">
          <w:ffData>
            <w:name w:val="Text1"/>
            <w:enabled/>
            <w:calcOnExit w:val="0"/>
            <w:textInput/>
          </w:ffData>
        </w:fldChar>
      </w:r>
      <w:r w:rsidRPr="00B670D1">
        <w:rPr>
          <w:highlight w:val="lightGray"/>
        </w:rPr>
        <w:instrText xml:space="preserve"> FORMTEXT </w:instrText>
      </w:r>
      <w:r>
        <w:rPr>
          <w:highlight w:val="lightGray"/>
        </w:rPr>
      </w:r>
      <w:r>
        <w:rPr>
          <w:highlight w:val="lightGray"/>
        </w:rPr>
        <w:fldChar w:fldCharType="separate"/>
      </w:r>
      <w:bookmarkStart w:id="3" w:name="Text1"/>
      <w:r>
        <w:rPr>
          <w:noProof/>
          <w:highlight w:val="lightGray"/>
        </w:rPr>
        <w:t>     </w:t>
      </w:r>
      <w:r>
        <w:fldChar w:fldCharType="end"/>
      </w:r>
      <w:bookmarkEnd w:id="3"/>
    </w:p>
    <w:bookmarkEnd w:id="2"/>
    <w:p w14:paraId="5B475ACC" w14:textId="77777777" w:rsidR="00D76942" w:rsidRPr="00EE23C1" w:rsidRDefault="00D76942" w:rsidP="003705B8">
      <w:pPr>
        <w:pStyle w:val="Titel"/>
      </w:pPr>
      <w:r>
        <w:t xml:space="preserve">Coordonnées du préposé à la protection des </w:t>
      </w:r>
      <w:proofErr w:type="gramStart"/>
      <w:r>
        <w:t>données:</w:t>
      </w:r>
      <w:proofErr w:type="gramEnd"/>
    </w:p>
    <w:p w14:paraId="6A8D223B" w14:textId="5C5DD1FC" w:rsidR="00903828" w:rsidRPr="003705B8" w:rsidRDefault="00B670D1" w:rsidP="003705B8">
      <w:pPr>
        <w:jc w:val="both"/>
        <w:rPr>
          <w:i/>
        </w:rPr>
      </w:pPr>
      <w:r>
        <w:rPr>
          <w:highlight w:val="lightGray"/>
        </w:rPr>
        <w:fldChar w:fldCharType="begin">
          <w:ffData>
            <w:name w:val=""/>
            <w:enabled/>
            <w:calcOnExit w:val="0"/>
            <w:textInput/>
          </w:ffData>
        </w:fldChar>
      </w:r>
      <w:r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p>
    <w:p w14:paraId="3CB64754" w14:textId="77777777" w:rsidR="00B677BD" w:rsidRPr="00343BFA" w:rsidRDefault="00B677BD" w:rsidP="003705B8">
      <w:pPr>
        <w:pStyle w:val="Titel"/>
      </w:pPr>
      <w:r>
        <w:t xml:space="preserve">Finalité du </w:t>
      </w:r>
      <w:proofErr w:type="gramStart"/>
      <w:r>
        <w:t>traitement:</w:t>
      </w:r>
      <w:proofErr w:type="gramEnd"/>
    </w:p>
    <w:p w14:paraId="24A6BAD4" w14:textId="4A572A0B" w:rsidR="00583E77" w:rsidRDefault="004124E7" w:rsidP="003705B8">
      <w:r>
        <w:t>En matière de financement de projet, la réussite doit être vérifiée au moyen d’un contrôle d’efficacité. Afin d’assurer la mise en œuvre correcte de la mesure et de dresser les rapports statistiques requis sur l’atteinte des objectifs (en particulier les participants atteints), il est nécessaire de collecter certaines données vous concernant.</w:t>
      </w:r>
    </w:p>
    <w:p w14:paraId="678F708C" w14:textId="0CF4BA6C" w:rsidR="001B0FE5" w:rsidRDefault="00BF7103" w:rsidP="003705B8">
      <w:r>
        <w:t>Sur ce point, les données à caractère personnel en vertu de l’art. 4, par. 1, al. 1 du Règlement général sur la protection des données (RGPD), sont toutes les informations se rapportant à une personne physique identifiée ou identifiable.</w:t>
      </w:r>
      <w:r>
        <w:rPr>
          <w:rStyle w:val="Kommentarzeichen"/>
        </w:rPr>
        <w:t xml:space="preserve"> </w:t>
      </w:r>
    </w:p>
    <w:p w14:paraId="0BE83035" w14:textId="0E25D4B5" w:rsidR="00816822" w:rsidRPr="003705B8" w:rsidRDefault="00D3100E" w:rsidP="003705B8">
      <w:r>
        <w:t xml:space="preserve">En tant que responsable de la mesure, </w:t>
      </w:r>
      <w:bookmarkStart w:id="4" w:name="_Hlk38220306"/>
      <w:r>
        <w:rPr>
          <w:highlight w:val="lightGray"/>
        </w:rPr>
        <w:fldChar w:fldCharType="begin">
          <w:ffData>
            <w:name w:val="Text1"/>
            <w:enabled/>
            <w:calcOnExit w:val="0"/>
            <w:textInput/>
          </w:ffData>
        </w:fldChar>
      </w:r>
      <w:r w:rsidR="00C258A4"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bookmarkEnd w:id="4"/>
      <w:r>
        <w:t xml:space="preserve"> est contraint,</w:t>
      </w:r>
      <w:r>
        <w:rPr>
          <w:i/>
        </w:rPr>
        <w:t xml:space="preserve"> </w:t>
      </w:r>
      <w:r>
        <w:rPr>
          <w:highlight w:val="lightGray"/>
        </w:rPr>
        <w:t xml:space="preserve">par décision d’octroi [/ par contrat de transmission avec l’autorité centrale </w:t>
      </w:r>
      <w:r>
        <w:rPr>
          <w:highlight w:val="lightGray"/>
        </w:rPr>
        <w:fldChar w:fldCharType="begin">
          <w:ffData>
            <w:name w:val="Text1"/>
            <w:enabled/>
            <w:calcOnExit w:val="0"/>
            <w:textInput/>
          </w:ffData>
        </w:fldChar>
      </w:r>
      <w:r w:rsidR="00C258A4" w:rsidRPr="00441DC7">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r>
        <w:t xml:space="preserve">], de collecter les données et de respecter les dispositions relatives à la protection des données. Les données ne sont collectées, gérées et enregistrées que dans la mesure nécessaire au contrôle d’efficacité. Les données personnelles comprennent entre autres, le </w:t>
      </w:r>
      <w:r>
        <w:rPr>
          <w:highlight w:val="lightGray"/>
        </w:rPr>
        <w:t>nom, prénom, la date de naissance, le pays d’origine</w:t>
      </w:r>
      <w:r>
        <w:t>.</w:t>
      </w:r>
    </w:p>
    <w:p w14:paraId="1C99DABE" w14:textId="29931DBA" w:rsidR="00B677BD" w:rsidRDefault="00B677BD" w:rsidP="003705B8">
      <w:pPr>
        <w:pStyle w:val="Titel"/>
      </w:pPr>
      <w:r>
        <w:t>Fondement juridique du traitement de vos données à caractère personnel :</w:t>
      </w:r>
    </w:p>
    <w:p w14:paraId="6ACAC517" w14:textId="3D385B76" w:rsidR="008F01E1" w:rsidRPr="00726750" w:rsidRDefault="00EA5BCE" w:rsidP="003705B8">
      <w:r>
        <w:t xml:space="preserve">Le fondement juridique pour la collecte de vos données à caractère personnel résulte de la décision d’octroi, y compris les </w:t>
      </w:r>
      <w:proofErr w:type="spellStart"/>
      <w:r>
        <w:t>Allgemeinen</w:t>
      </w:r>
      <w:proofErr w:type="spellEnd"/>
      <w:r>
        <w:t xml:space="preserve"> </w:t>
      </w:r>
      <w:proofErr w:type="spellStart"/>
      <w:r>
        <w:t>Nebenbestimmungen</w:t>
      </w:r>
      <w:proofErr w:type="spellEnd"/>
      <w:r>
        <w:t xml:space="preserve"> </w:t>
      </w:r>
      <w:proofErr w:type="spellStart"/>
      <w:r>
        <w:t>für</w:t>
      </w:r>
      <w:proofErr w:type="spellEnd"/>
      <w:r>
        <w:t xml:space="preserve"> </w:t>
      </w:r>
      <w:proofErr w:type="spellStart"/>
      <w:r>
        <w:t>Zuwendungen</w:t>
      </w:r>
      <w:proofErr w:type="spellEnd"/>
      <w:r>
        <w:t xml:space="preserve"> </w:t>
      </w:r>
      <w:proofErr w:type="spellStart"/>
      <w:r>
        <w:t>zur</w:t>
      </w:r>
      <w:proofErr w:type="spellEnd"/>
      <w:r>
        <w:t xml:space="preserve"> </w:t>
      </w:r>
      <w:proofErr w:type="spellStart"/>
      <w:r>
        <w:t>Projektförderung</w:t>
      </w:r>
      <w:proofErr w:type="spellEnd"/>
      <w:r>
        <w:t xml:space="preserve"> (dispositions générales accessoires relatives aux subventions pour le financement de projets, </w:t>
      </w:r>
      <w:proofErr w:type="spellStart"/>
      <w:r>
        <w:t>ANBest</w:t>
      </w:r>
      <w:proofErr w:type="spellEnd"/>
      <w:r>
        <w:t>-P), que le responsable du projet a reçues avec l’approbation du projet.</w:t>
      </w:r>
    </w:p>
    <w:p w14:paraId="6D68CEB9" w14:textId="2FAF1524" w:rsidR="003D13AA" w:rsidRPr="00EE23C1" w:rsidRDefault="003D13AA" w:rsidP="003705B8">
      <w:pPr>
        <w:pStyle w:val="Titel"/>
      </w:pPr>
      <w:r>
        <w:t>Durée d’enregistrement des données :</w:t>
      </w:r>
    </w:p>
    <w:p w14:paraId="31B1F49B" w14:textId="213E35EE" w:rsidR="009E50B3" w:rsidRPr="003705B8" w:rsidRDefault="008C4621" w:rsidP="003705B8">
      <w:r>
        <w:lastRenderedPageBreak/>
        <w:t xml:space="preserve">Conformément au n° 5 </w:t>
      </w:r>
      <w:proofErr w:type="spellStart"/>
      <w:r>
        <w:t>Allgemeinen</w:t>
      </w:r>
      <w:proofErr w:type="spellEnd"/>
      <w:r>
        <w:t xml:space="preserve"> </w:t>
      </w:r>
      <w:proofErr w:type="spellStart"/>
      <w:r>
        <w:t>Nebenbestimmungen</w:t>
      </w:r>
      <w:proofErr w:type="spellEnd"/>
      <w:r>
        <w:t xml:space="preserve"> </w:t>
      </w:r>
      <w:proofErr w:type="spellStart"/>
      <w:r>
        <w:t>für</w:t>
      </w:r>
      <w:proofErr w:type="spellEnd"/>
      <w:r>
        <w:t xml:space="preserve"> </w:t>
      </w:r>
      <w:proofErr w:type="spellStart"/>
      <w:r>
        <w:t>Zuwendungen</w:t>
      </w:r>
      <w:proofErr w:type="spellEnd"/>
      <w:r>
        <w:t xml:space="preserve"> </w:t>
      </w:r>
      <w:proofErr w:type="spellStart"/>
      <w:r>
        <w:t>zur</w:t>
      </w:r>
      <w:proofErr w:type="spellEnd"/>
      <w:r>
        <w:t xml:space="preserve"> </w:t>
      </w:r>
      <w:proofErr w:type="spellStart"/>
      <w:r>
        <w:t>Projektförderung</w:t>
      </w:r>
      <w:proofErr w:type="spellEnd"/>
      <w:r>
        <w:t xml:space="preserve"> (dispositions générales accessoires relatives aux subventions pour le financement de projets, </w:t>
      </w:r>
      <w:proofErr w:type="spellStart"/>
      <w:r>
        <w:t>ANBest</w:t>
      </w:r>
      <w:proofErr w:type="spellEnd"/>
      <w:r>
        <w:t xml:space="preserve">-P), la période de conservation de tous les documents liés audit financement est généralement de 5 années civiles révolues après la présentation de la preuve d’utilisation (n °6.5 </w:t>
      </w:r>
      <w:proofErr w:type="spellStart"/>
      <w:r>
        <w:t>ANBest</w:t>
      </w:r>
      <w:proofErr w:type="spellEnd"/>
      <w:r>
        <w:t xml:space="preserve">-P, disposition administrative n° 7.1 </w:t>
      </w:r>
      <w:proofErr w:type="gramStart"/>
      <w:r>
        <w:t>relative</w:t>
      </w:r>
      <w:proofErr w:type="gramEnd"/>
      <w:r>
        <w:t xml:space="preserve"> au § 44 du règlement financier fédéral, BHO). Le délai commence à courir à la fin de l’exercice budgétaire au cours duquel la preuve de l’utilisation a été présentée. Après l’expiration du délai, les données sont systématiquement supprimées. Si la procédure d’examen/administrative est prolongée (par ex. en présence d’une procédure de recours), le délai de conservation est prolongé pour la durée de ces procédures.</w:t>
      </w:r>
    </w:p>
    <w:p w14:paraId="1B58A6B1" w14:textId="77777777" w:rsidR="00E608F7" w:rsidRDefault="00A563B9" w:rsidP="003705B8">
      <w:pPr>
        <w:pStyle w:val="Titel"/>
      </w:pPr>
      <w:r>
        <w:t xml:space="preserve">Catégorie de destinataires </w:t>
      </w:r>
    </w:p>
    <w:p w14:paraId="7602DA18" w14:textId="711A444C" w:rsidR="00E608F7" w:rsidRDefault="00E608F7" w:rsidP="003705B8">
      <w:r>
        <w:t xml:space="preserve">L’organe d’exécution du projet </w:t>
      </w:r>
      <w:r>
        <w:rPr>
          <w:highlight w:val="lightGray"/>
        </w:rPr>
        <w:fldChar w:fldCharType="begin">
          <w:ffData>
            <w:name w:val="Text1"/>
            <w:enabled/>
            <w:calcOnExit w:val="0"/>
            <w:textInput/>
          </w:ffData>
        </w:fldChar>
      </w:r>
      <w:r w:rsidR="00984CAA"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r>
        <w:t xml:space="preserve"> </w:t>
      </w:r>
      <w:r>
        <w:rPr>
          <w:sz w:val="20"/>
        </w:rPr>
        <w:t>[</w:t>
      </w:r>
      <w:r>
        <w:rPr>
          <w:highlight w:val="lightGray"/>
        </w:rPr>
        <w:t xml:space="preserve">et l’autorité centrale en charge de la coordination et de l’administration centrales des mesures dans l’État fédéré </w:t>
      </w:r>
      <w:r>
        <w:rPr>
          <w:highlight w:val="lightGray"/>
        </w:rPr>
        <w:fldChar w:fldCharType="begin">
          <w:ffData>
            <w:name w:val="Text1"/>
            <w:enabled/>
            <w:calcOnExit w:val="0"/>
            <w:textInput/>
          </w:ffData>
        </w:fldChar>
      </w:r>
      <w:r w:rsidR="00AD4D60" w:rsidRPr="006B7E4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r>
        <w:rPr>
          <w:highlight w:val="lightGray"/>
        </w:rPr>
        <w:t>,</w:t>
      </w:r>
      <w:r>
        <w:t xml:space="preserve">] transmet/transmettent la liste des participants sur laquelle figurent vos données à caractère personnel et, si nécessaire, les listes de présence contenant votre signature, à l’autorité adjudicatrice afin de prouver la mise en œuvre de la mesure. L’autorité adjudicatrice, </w:t>
      </w:r>
      <w:proofErr w:type="gramStart"/>
      <w:r>
        <w:t>ici:</w:t>
      </w:r>
      <w:proofErr w:type="gramEnd"/>
      <w:r>
        <w:t xml:space="preserve"> l’Office fédéral des migrations et des réfugiés (BAMF), traite vos données sur la base de l’art. 6, par. 1, lit. </w:t>
      </w:r>
      <w:proofErr w:type="gramStart"/>
      <w:r>
        <w:t>c</w:t>
      </w:r>
      <w:proofErr w:type="gramEnd"/>
      <w:r>
        <w:t> RGPD lu à la lumière de l’art. 44 </w:t>
      </w:r>
      <w:proofErr w:type="spellStart"/>
      <w:r>
        <w:t>Bundeshaushaltsordnung</w:t>
      </w:r>
      <w:proofErr w:type="spellEnd"/>
      <w:r>
        <w:t xml:space="preserve"> (règlement financier fédéral, BHO). Grâce à la liste des participants, la mise en œuvre régulière de la mesure peut être retracée et il est ainsi possible de procéder à un contrôle d’efficacité.</w:t>
      </w:r>
    </w:p>
    <w:p w14:paraId="14BF4730" w14:textId="2E80E0D6" w:rsidR="005A39AE" w:rsidRDefault="005A39AE" w:rsidP="003705B8">
      <w:r>
        <w:t>Lorsque des tiers prennent en charge des tâches dans le cadre de projets d’accompagnement transversaux (par ex. évaluation du programme de financement, organisation d’évènements de réseautage transversaux, mise à disposition de logiciels) qui sont associés à la collecte et au traitement des données, ces derniers ont alors été particulièrement informés sur les règles de protection des données et contraint à les respecter.</w:t>
      </w:r>
    </w:p>
    <w:p w14:paraId="6EA4037D" w14:textId="61B66D02" w:rsidR="00853622" w:rsidRDefault="00E608F7" w:rsidP="003705B8">
      <w:r>
        <w:t>Dans le cadre des contrôles d’efficacité requis en vertu du droit budgétaire, l’autorité adjudicatrice peut transmettre des données aux autorités publiques chargées d’examiner les informations sur lesquelles se fonde la demande.</w:t>
      </w:r>
    </w:p>
    <w:p w14:paraId="034EE56D" w14:textId="77777777" w:rsidR="003D13AA" w:rsidRPr="00EE23C1" w:rsidRDefault="00DE32F1" w:rsidP="003705B8">
      <w:pPr>
        <w:pStyle w:val="Titel"/>
      </w:pPr>
      <w:r>
        <w:t>Vos droits en matière de protection des données :</w:t>
      </w:r>
    </w:p>
    <w:p w14:paraId="20C0E1D4" w14:textId="18AADD5C" w:rsidR="003C7BCE" w:rsidRPr="00FA5D05" w:rsidRDefault="003C7BCE" w:rsidP="003705B8">
      <w:r>
        <w:t>Si des données à caractère personnel sont traitées, les personnes concernées ont alors le droit de recevoir des informations concernant les données personnelles enregistrées les concernant (art. 15 RGPD).</w:t>
      </w:r>
    </w:p>
    <w:p w14:paraId="22A4424E" w14:textId="77777777" w:rsidR="003C7BCE" w:rsidRPr="00FA5D05" w:rsidRDefault="003C7BCE" w:rsidP="003705B8">
      <w:r>
        <w:t>Si des données à caractère personnel incorrectes sont traitées, vous disposez d’un droit de rectification (art. 16 RGPD).</w:t>
      </w:r>
    </w:p>
    <w:p w14:paraId="12907E55" w14:textId="77777777" w:rsidR="003C7BCE" w:rsidRPr="00FA5D05" w:rsidRDefault="003C7BCE" w:rsidP="003705B8">
      <w:r>
        <w:t>Lorsque les conditions légales sont remplies, vous pouvez exiger l’effacement de vos données ou la limitation du traitement et vous disposez également d’un droit d’opposition audit traitement (art. 17, 18 et 21 RGPD).</w:t>
      </w:r>
    </w:p>
    <w:p w14:paraId="4C4B4E1B" w14:textId="77777777" w:rsidR="003C7BCE" w:rsidRPr="00FA5D05" w:rsidRDefault="003C7BCE" w:rsidP="003705B8">
      <w:r>
        <w:t>Si vous exercez les droits susmentionnés, l’autorité publique vérifiera alors si les exigences légales à cet égard sont remplies.</w:t>
      </w:r>
    </w:p>
    <w:p w14:paraId="000049BD" w14:textId="77777777" w:rsidR="003C7BCE" w:rsidRPr="00FA5D05" w:rsidRDefault="003C7BCE" w:rsidP="003705B8">
      <w:r>
        <w:t>Il existe également un droit de recours auprès du Commissaire fédéral à la protection des données et à la liberté de l’information (</w:t>
      </w:r>
      <w:proofErr w:type="spellStart"/>
      <w:r>
        <w:t>BfDI</w:t>
      </w:r>
      <w:proofErr w:type="spellEnd"/>
      <w:r>
        <w:t>).</w:t>
      </w:r>
    </w:p>
    <w:p w14:paraId="73E10F54" w14:textId="66058494" w:rsidR="00BB31C0" w:rsidRPr="00BB31C0" w:rsidRDefault="003C7BCE" w:rsidP="00BB31C0">
      <w:pPr>
        <w:pStyle w:val="Titel"/>
      </w:pPr>
      <w:r>
        <w:lastRenderedPageBreak/>
        <w:t>Opposition au traitement (art. 21 RGPD) et droit de déposer un recours auprès de l’autorité de contrôle responsable de la protection des données</w:t>
      </w:r>
      <w:r>
        <w:rPr>
          <w:rStyle w:val="Funotenzeichen"/>
        </w:rPr>
        <w:footnoteReference w:id="1"/>
      </w:r>
      <w:r>
        <w:t> :</w:t>
      </w:r>
      <w:r w:rsidR="00BB31C0">
        <w:br/>
      </w:r>
    </w:p>
    <w:p w14:paraId="37160A45" w14:textId="1AC647BA" w:rsidR="009867FE" w:rsidRPr="003705B8" w:rsidRDefault="00B23EA1" w:rsidP="003705B8">
      <w:pPr>
        <w:spacing w:after="120"/>
        <w:jc w:val="both"/>
        <w:rPr>
          <w:i/>
        </w:rPr>
      </w:pPr>
      <w:r>
        <w:rPr>
          <w:highlight w:val="lightGray"/>
        </w:rPr>
        <w:fldChar w:fldCharType="begin">
          <w:ffData>
            <w:name w:val="Text1"/>
            <w:enabled/>
            <w:calcOnExit w:val="0"/>
            <w:textInput/>
          </w:ffData>
        </w:fldChar>
      </w:r>
      <w:r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p>
    <w:sectPr w:rsidR="009867FE" w:rsidRPr="003705B8" w:rsidSect="00892591">
      <w:footerReference w:type="default" r:id="rId9"/>
      <w:pgSz w:w="11906" w:h="16838"/>
      <w:pgMar w:top="993" w:right="1417" w:bottom="851"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A9419" w16cex:dateUtc="2020-04-22T07:59:00Z"/>
  <w16cex:commentExtensible w16cex:durableId="224A91E4" w16cex:dateUtc="2020-04-22T07:50:00Z"/>
  <w16cex:commentExtensible w16cex:durableId="224A935F" w16cex:dateUtc="2020-04-22T07:56:00Z"/>
  <w16cex:commentExtensible w16cex:durableId="22473448" w16cex:dateUtc="2020-04-19T18:34:00Z"/>
  <w16cex:commentExtensible w16cex:durableId="224A929C" w16cex:dateUtc="2020-04-22T07:53:00Z"/>
  <w16cex:commentExtensible w16cex:durableId="224A962F" w16cex:dateUtc="2020-04-22T08:08:00Z"/>
  <w16cex:commentExtensible w16cex:durableId="224A9707" w16cex:dateUtc="2020-04-22T08:12:00Z"/>
  <w16cex:commentExtensible w16cex:durableId="224A9AAB" w16cex:dateUtc="2020-04-22T08:27:00Z"/>
  <w16cex:commentExtensible w16cex:durableId="224A9A88" w16cex:dateUtc="2020-04-22T08: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ED288" w14:textId="77777777" w:rsidR="007A703D" w:rsidRDefault="007A703D" w:rsidP="007C78D0">
      <w:pPr>
        <w:spacing w:line="240" w:lineRule="auto"/>
      </w:pPr>
      <w:r>
        <w:separator/>
      </w:r>
    </w:p>
  </w:endnote>
  <w:endnote w:type="continuationSeparator" w:id="0">
    <w:p w14:paraId="35B694CD" w14:textId="77777777" w:rsidR="007A703D" w:rsidRDefault="007A703D" w:rsidP="007C7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undesSans Regular">
    <w:panose1 w:val="020B0002030500000203"/>
    <w:charset w:val="00"/>
    <w:family w:val="swiss"/>
    <w:notTrueType/>
    <w:pitch w:val="variable"/>
    <w:sig w:usb0="A00000BF" w:usb1="4000206B" w:usb2="00000000" w:usb3="00000000" w:csb0="00000093" w:csb1="00000000"/>
  </w:font>
  <w:font w:name="BundesSerif Regular">
    <w:panose1 w:val="02050002050300000203"/>
    <w:charset w:val="00"/>
    <w:family w:val="roman"/>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7096123"/>
      <w:docPartObj>
        <w:docPartGallery w:val="Page Numbers (Bottom of Page)"/>
        <w:docPartUnique/>
      </w:docPartObj>
    </w:sdtPr>
    <w:sdtEndPr/>
    <w:sdtContent>
      <w:p w14:paraId="052E9B4F" w14:textId="2A01A08D" w:rsidR="00F24F81" w:rsidRDefault="00F24F81">
        <w:pPr>
          <w:pStyle w:val="Fuzeile"/>
          <w:jc w:val="right"/>
        </w:pPr>
        <w:r>
          <w:fldChar w:fldCharType="begin"/>
        </w:r>
        <w:r>
          <w:instrText>PAGE   \* MERGEFORMAT</w:instrText>
        </w:r>
        <w:r>
          <w:fldChar w:fldCharType="separate"/>
        </w:r>
        <w:r w:rsidR="00F068BA">
          <w:rPr>
            <w:noProof/>
          </w:rPr>
          <w:t>3</w:t>
        </w:r>
        <w:r>
          <w:fldChar w:fldCharType="end"/>
        </w:r>
      </w:p>
    </w:sdtContent>
  </w:sdt>
  <w:p w14:paraId="500AF7F9" w14:textId="77777777" w:rsidR="00F24F81" w:rsidRDefault="00F24F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A2433" w14:textId="77777777" w:rsidR="007A703D" w:rsidRDefault="007A703D" w:rsidP="007C78D0">
      <w:pPr>
        <w:spacing w:line="240" w:lineRule="auto"/>
      </w:pPr>
      <w:r>
        <w:separator/>
      </w:r>
    </w:p>
  </w:footnote>
  <w:footnote w:type="continuationSeparator" w:id="0">
    <w:p w14:paraId="774F9371" w14:textId="77777777" w:rsidR="007A703D" w:rsidRDefault="007A703D" w:rsidP="007C78D0">
      <w:pPr>
        <w:spacing w:line="240" w:lineRule="auto"/>
      </w:pPr>
      <w:r>
        <w:continuationSeparator/>
      </w:r>
    </w:p>
  </w:footnote>
  <w:footnote w:id="1">
    <w:p w14:paraId="6AFF5020" w14:textId="2C780A6C" w:rsidR="001277FE" w:rsidRPr="003705B8" w:rsidRDefault="00BB31C0" w:rsidP="003705B8">
      <w:pPr>
        <w:pStyle w:val="NurText"/>
      </w:pPr>
      <w:r>
        <w:rPr>
          <w:rStyle w:val="Funotenzeichen"/>
          <w:rFonts w:ascii="Arial" w:hAnsi="Arial"/>
          <w:sz w:val="18"/>
        </w:rPr>
        <w:footnoteRef/>
      </w:r>
      <w:r>
        <w:t xml:space="preserve"> </w:t>
      </w:r>
      <w:r w:rsidR="001277FE" w:rsidRPr="003705B8">
        <w:t>Les coordonnées du préposé à la protection des données compétent dans les États fédérés respectifs ainsi que les autorités de surveillance pour le secteur non public, se trouvent sur la page du Commissaire fédéral à la protection des données et à la liberté de l'information (</w:t>
      </w:r>
      <w:hyperlink r:id="rId1">
        <w:r w:rsidR="001277FE" w:rsidRPr="003705B8">
          <w:rPr>
            <w:rStyle w:val="Hyperlink"/>
            <w:color w:val="auto"/>
            <w:u w:val="none"/>
          </w:rPr>
          <w:t>www.bfdi.bund.de</w:t>
        </w:r>
      </w:hyperlink>
      <w:r w:rsidR="001277FE" w:rsidRPr="003705B8">
        <w:t>) dans la rubirque « Infothèque » sous les mots-clés « Adresses et Liens ».</w:t>
      </w:r>
    </w:p>
    <w:p w14:paraId="19504926" w14:textId="49B55DB1" w:rsidR="001277FE" w:rsidRDefault="001277FE">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B42F3"/>
    <w:multiLevelType w:val="hybridMultilevel"/>
    <w:tmpl w:val="307C5EE8"/>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2AA044F"/>
    <w:multiLevelType w:val="hybridMultilevel"/>
    <w:tmpl w:val="BA108C4A"/>
    <w:lvl w:ilvl="0" w:tplc="BBD2F73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5B2A2A81"/>
    <w:multiLevelType w:val="hybridMultilevel"/>
    <w:tmpl w:val="3594B6B2"/>
    <w:lvl w:ilvl="0" w:tplc="F4FE3F06">
      <w:start w:val="1"/>
      <w:numFmt w:val="lowerLetter"/>
      <w:lvlText w:val="%1)"/>
      <w:lvlJc w:val="left"/>
      <w:pPr>
        <w:ind w:left="1080" w:hanging="360"/>
      </w:pPr>
      <w:rPr>
        <w:rFonts w:hint="default"/>
        <w:u w:val="single"/>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cryptProviderType="rsaAES" w:cryptAlgorithmClass="hash" w:cryptAlgorithmType="typeAny" w:cryptAlgorithmSid="14" w:cryptSpinCount="100000" w:hash="RXXH6abJNBZ+UdggBRo0kw+LGYYEpoRvfDS7JvGMQkiGoScYfIobOwgNT2W99UN9os0V9Bl9Ncgs/jAwhN/nVw==" w:salt="jUp2cE24Pjv41+kULso7tQ=="/>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BA5"/>
    <w:rsid w:val="0000423D"/>
    <w:rsid w:val="00005169"/>
    <w:rsid w:val="00012AD8"/>
    <w:rsid w:val="00015327"/>
    <w:rsid w:val="0002057A"/>
    <w:rsid w:val="00031B06"/>
    <w:rsid w:val="00032517"/>
    <w:rsid w:val="000470B9"/>
    <w:rsid w:val="000547F1"/>
    <w:rsid w:val="000558A7"/>
    <w:rsid w:val="00093487"/>
    <w:rsid w:val="00094C32"/>
    <w:rsid w:val="000971BC"/>
    <w:rsid w:val="000A4805"/>
    <w:rsid w:val="000A587E"/>
    <w:rsid w:val="000B403D"/>
    <w:rsid w:val="000D0001"/>
    <w:rsid w:val="000E5052"/>
    <w:rsid w:val="000E6FD6"/>
    <w:rsid w:val="001014DA"/>
    <w:rsid w:val="00114006"/>
    <w:rsid w:val="00114D02"/>
    <w:rsid w:val="0012550E"/>
    <w:rsid w:val="001277FE"/>
    <w:rsid w:val="00137E5B"/>
    <w:rsid w:val="001423D3"/>
    <w:rsid w:val="001463F2"/>
    <w:rsid w:val="001638D5"/>
    <w:rsid w:val="00181898"/>
    <w:rsid w:val="0018308A"/>
    <w:rsid w:val="001A66CE"/>
    <w:rsid w:val="001B0FE5"/>
    <w:rsid w:val="001D0CE2"/>
    <w:rsid w:val="001E1652"/>
    <w:rsid w:val="001F460F"/>
    <w:rsid w:val="002010A3"/>
    <w:rsid w:val="00203B18"/>
    <w:rsid w:val="00206E8D"/>
    <w:rsid w:val="00212763"/>
    <w:rsid w:val="00224403"/>
    <w:rsid w:val="002274DE"/>
    <w:rsid w:val="002302A8"/>
    <w:rsid w:val="00230F45"/>
    <w:rsid w:val="00236CB5"/>
    <w:rsid w:val="00257C6B"/>
    <w:rsid w:val="002905CC"/>
    <w:rsid w:val="002B3A41"/>
    <w:rsid w:val="002E58C6"/>
    <w:rsid w:val="002F1803"/>
    <w:rsid w:val="002F1A93"/>
    <w:rsid w:val="00300F4D"/>
    <w:rsid w:val="003059CF"/>
    <w:rsid w:val="00314E73"/>
    <w:rsid w:val="00332369"/>
    <w:rsid w:val="003345DD"/>
    <w:rsid w:val="0033544B"/>
    <w:rsid w:val="003405C2"/>
    <w:rsid w:val="0034066D"/>
    <w:rsid w:val="0034513A"/>
    <w:rsid w:val="00360D1C"/>
    <w:rsid w:val="00360F39"/>
    <w:rsid w:val="003647F1"/>
    <w:rsid w:val="003705B8"/>
    <w:rsid w:val="003768DB"/>
    <w:rsid w:val="00381098"/>
    <w:rsid w:val="00390510"/>
    <w:rsid w:val="003A04DC"/>
    <w:rsid w:val="003A1F37"/>
    <w:rsid w:val="003A5A87"/>
    <w:rsid w:val="003A6B25"/>
    <w:rsid w:val="003C7BCE"/>
    <w:rsid w:val="003D13AA"/>
    <w:rsid w:val="003F3DD2"/>
    <w:rsid w:val="004124E7"/>
    <w:rsid w:val="004162A3"/>
    <w:rsid w:val="00416617"/>
    <w:rsid w:val="00417ABD"/>
    <w:rsid w:val="004303AC"/>
    <w:rsid w:val="00437380"/>
    <w:rsid w:val="00441DC7"/>
    <w:rsid w:val="004774ED"/>
    <w:rsid w:val="00493E80"/>
    <w:rsid w:val="004960D2"/>
    <w:rsid w:val="004A1DB7"/>
    <w:rsid w:val="004B4943"/>
    <w:rsid w:val="004B61BE"/>
    <w:rsid w:val="004B6D77"/>
    <w:rsid w:val="004C0293"/>
    <w:rsid w:val="004E0BE8"/>
    <w:rsid w:val="004E13E4"/>
    <w:rsid w:val="004E363B"/>
    <w:rsid w:val="004E55C3"/>
    <w:rsid w:val="00501063"/>
    <w:rsid w:val="00504EDE"/>
    <w:rsid w:val="005250E7"/>
    <w:rsid w:val="005647D1"/>
    <w:rsid w:val="005651CC"/>
    <w:rsid w:val="00583E77"/>
    <w:rsid w:val="00592316"/>
    <w:rsid w:val="005A39AE"/>
    <w:rsid w:val="005C7663"/>
    <w:rsid w:val="005F1BA5"/>
    <w:rsid w:val="005F2DB0"/>
    <w:rsid w:val="005F5550"/>
    <w:rsid w:val="005F5AC2"/>
    <w:rsid w:val="006026F3"/>
    <w:rsid w:val="0061353F"/>
    <w:rsid w:val="00614171"/>
    <w:rsid w:val="006401EB"/>
    <w:rsid w:val="00647B49"/>
    <w:rsid w:val="0065181C"/>
    <w:rsid w:val="00657A04"/>
    <w:rsid w:val="00661085"/>
    <w:rsid w:val="0069522B"/>
    <w:rsid w:val="006978E6"/>
    <w:rsid w:val="006A1BDF"/>
    <w:rsid w:val="006B7D6F"/>
    <w:rsid w:val="006B7E41"/>
    <w:rsid w:val="006C1919"/>
    <w:rsid w:val="006D6F39"/>
    <w:rsid w:val="006D7D8E"/>
    <w:rsid w:val="006E0C6C"/>
    <w:rsid w:val="006F0089"/>
    <w:rsid w:val="006F6B49"/>
    <w:rsid w:val="006F72FC"/>
    <w:rsid w:val="007030C7"/>
    <w:rsid w:val="007039EF"/>
    <w:rsid w:val="0070613C"/>
    <w:rsid w:val="00710502"/>
    <w:rsid w:val="00715EF3"/>
    <w:rsid w:val="00724C0D"/>
    <w:rsid w:val="00726750"/>
    <w:rsid w:val="00732A16"/>
    <w:rsid w:val="00733CCD"/>
    <w:rsid w:val="00735F45"/>
    <w:rsid w:val="00753A68"/>
    <w:rsid w:val="00762D73"/>
    <w:rsid w:val="007663DA"/>
    <w:rsid w:val="007718B2"/>
    <w:rsid w:val="00776BD9"/>
    <w:rsid w:val="007814F9"/>
    <w:rsid w:val="00782173"/>
    <w:rsid w:val="00792A62"/>
    <w:rsid w:val="007A703D"/>
    <w:rsid w:val="007C78D0"/>
    <w:rsid w:val="007F599B"/>
    <w:rsid w:val="007F5F6D"/>
    <w:rsid w:val="00813F9B"/>
    <w:rsid w:val="00816822"/>
    <w:rsid w:val="008177A0"/>
    <w:rsid w:val="008307F8"/>
    <w:rsid w:val="00853622"/>
    <w:rsid w:val="00856B6A"/>
    <w:rsid w:val="00892591"/>
    <w:rsid w:val="00894886"/>
    <w:rsid w:val="0089520C"/>
    <w:rsid w:val="008B21C3"/>
    <w:rsid w:val="008B240B"/>
    <w:rsid w:val="008C24DF"/>
    <w:rsid w:val="008C2803"/>
    <w:rsid w:val="008C4621"/>
    <w:rsid w:val="008C784E"/>
    <w:rsid w:val="008D3690"/>
    <w:rsid w:val="008D5FEA"/>
    <w:rsid w:val="008E0A20"/>
    <w:rsid w:val="008E15D4"/>
    <w:rsid w:val="008E6740"/>
    <w:rsid w:val="008F01E1"/>
    <w:rsid w:val="008F70FD"/>
    <w:rsid w:val="009017A1"/>
    <w:rsid w:val="00903828"/>
    <w:rsid w:val="00905A0A"/>
    <w:rsid w:val="00914A02"/>
    <w:rsid w:val="00932150"/>
    <w:rsid w:val="00944FA1"/>
    <w:rsid w:val="0096015F"/>
    <w:rsid w:val="0096119F"/>
    <w:rsid w:val="00970E0E"/>
    <w:rsid w:val="009712A4"/>
    <w:rsid w:val="00984CAA"/>
    <w:rsid w:val="009867FE"/>
    <w:rsid w:val="009914D8"/>
    <w:rsid w:val="00995830"/>
    <w:rsid w:val="009A3D4C"/>
    <w:rsid w:val="009B0A3C"/>
    <w:rsid w:val="009B0E5F"/>
    <w:rsid w:val="009E50B3"/>
    <w:rsid w:val="009F1388"/>
    <w:rsid w:val="00A020C1"/>
    <w:rsid w:val="00A03F75"/>
    <w:rsid w:val="00A07D41"/>
    <w:rsid w:val="00A15A28"/>
    <w:rsid w:val="00A24D38"/>
    <w:rsid w:val="00A27FBC"/>
    <w:rsid w:val="00A45C96"/>
    <w:rsid w:val="00A563B9"/>
    <w:rsid w:val="00A57D05"/>
    <w:rsid w:val="00A676CA"/>
    <w:rsid w:val="00A73343"/>
    <w:rsid w:val="00A7529E"/>
    <w:rsid w:val="00AA4CA0"/>
    <w:rsid w:val="00AD37BA"/>
    <w:rsid w:val="00AD4D60"/>
    <w:rsid w:val="00AD7651"/>
    <w:rsid w:val="00AF291A"/>
    <w:rsid w:val="00AF6066"/>
    <w:rsid w:val="00B02170"/>
    <w:rsid w:val="00B079BE"/>
    <w:rsid w:val="00B23EA1"/>
    <w:rsid w:val="00B37A2D"/>
    <w:rsid w:val="00B54543"/>
    <w:rsid w:val="00B65EDF"/>
    <w:rsid w:val="00B670D1"/>
    <w:rsid w:val="00B677BD"/>
    <w:rsid w:val="00B76DF2"/>
    <w:rsid w:val="00B848A7"/>
    <w:rsid w:val="00B862DC"/>
    <w:rsid w:val="00B97FD0"/>
    <w:rsid w:val="00BB31C0"/>
    <w:rsid w:val="00BB55A5"/>
    <w:rsid w:val="00BB6D55"/>
    <w:rsid w:val="00BD37C0"/>
    <w:rsid w:val="00BE2C5A"/>
    <w:rsid w:val="00BE5255"/>
    <w:rsid w:val="00BF7103"/>
    <w:rsid w:val="00C02A91"/>
    <w:rsid w:val="00C049CC"/>
    <w:rsid w:val="00C06902"/>
    <w:rsid w:val="00C07F2B"/>
    <w:rsid w:val="00C147C6"/>
    <w:rsid w:val="00C258A4"/>
    <w:rsid w:val="00C266A1"/>
    <w:rsid w:val="00C309BD"/>
    <w:rsid w:val="00C43FBE"/>
    <w:rsid w:val="00C46B8D"/>
    <w:rsid w:val="00C5032F"/>
    <w:rsid w:val="00C602C9"/>
    <w:rsid w:val="00C739B2"/>
    <w:rsid w:val="00C74737"/>
    <w:rsid w:val="00C74834"/>
    <w:rsid w:val="00C935DE"/>
    <w:rsid w:val="00CA46D4"/>
    <w:rsid w:val="00CB3B9D"/>
    <w:rsid w:val="00CB4099"/>
    <w:rsid w:val="00CC3328"/>
    <w:rsid w:val="00CC7F54"/>
    <w:rsid w:val="00CD19A1"/>
    <w:rsid w:val="00CD4881"/>
    <w:rsid w:val="00CE5637"/>
    <w:rsid w:val="00CF69C9"/>
    <w:rsid w:val="00D071D7"/>
    <w:rsid w:val="00D2399E"/>
    <w:rsid w:val="00D27EAC"/>
    <w:rsid w:val="00D3100E"/>
    <w:rsid w:val="00D31EDD"/>
    <w:rsid w:val="00D34F27"/>
    <w:rsid w:val="00D560D2"/>
    <w:rsid w:val="00D64312"/>
    <w:rsid w:val="00D729E1"/>
    <w:rsid w:val="00D74047"/>
    <w:rsid w:val="00D76942"/>
    <w:rsid w:val="00D827CC"/>
    <w:rsid w:val="00DB5F0B"/>
    <w:rsid w:val="00DC1969"/>
    <w:rsid w:val="00DD00C5"/>
    <w:rsid w:val="00DD2EC1"/>
    <w:rsid w:val="00DE2463"/>
    <w:rsid w:val="00DE32F1"/>
    <w:rsid w:val="00DE36BF"/>
    <w:rsid w:val="00DE55D3"/>
    <w:rsid w:val="00DF6313"/>
    <w:rsid w:val="00E05A91"/>
    <w:rsid w:val="00E06320"/>
    <w:rsid w:val="00E13C5D"/>
    <w:rsid w:val="00E24DD7"/>
    <w:rsid w:val="00E4031A"/>
    <w:rsid w:val="00E40716"/>
    <w:rsid w:val="00E507D6"/>
    <w:rsid w:val="00E56585"/>
    <w:rsid w:val="00E577C5"/>
    <w:rsid w:val="00E608F7"/>
    <w:rsid w:val="00E6326D"/>
    <w:rsid w:val="00E716F9"/>
    <w:rsid w:val="00E72C08"/>
    <w:rsid w:val="00E768DA"/>
    <w:rsid w:val="00E81F5E"/>
    <w:rsid w:val="00E91C2B"/>
    <w:rsid w:val="00E944E5"/>
    <w:rsid w:val="00E961F1"/>
    <w:rsid w:val="00EA3742"/>
    <w:rsid w:val="00EA5BCE"/>
    <w:rsid w:val="00EA63B4"/>
    <w:rsid w:val="00EB1648"/>
    <w:rsid w:val="00ED1C2E"/>
    <w:rsid w:val="00ED5812"/>
    <w:rsid w:val="00EE04D1"/>
    <w:rsid w:val="00EE23C1"/>
    <w:rsid w:val="00F04B8A"/>
    <w:rsid w:val="00F068BA"/>
    <w:rsid w:val="00F24F81"/>
    <w:rsid w:val="00F348B9"/>
    <w:rsid w:val="00F41416"/>
    <w:rsid w:val="00F833F8"/>
    <w:rsid w:val="00F84FBE"/>
    <w:rsid w:val="00F86960"/>
    <w:rsid w:val="00F86CF5"/>
    <w:rsid w:val="00F957B3"/>
    <w:rsid w:val="00FA263D"/>
    <w:rsid w:val="00FB17E2"/>
    <w:rsid w:val="00FC1D11"/>
    <w:rsid w:val="00FC2438"/>
    <w:rsid w:val="00FD5C3F"/>
    <w:rsid w:val="00FD6B05"/>
    <w:rsid w:val="00FD727B"/>
    <w:rsid w:val="00FF7E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3BE0"/>
  <w15:docId w15:val="{0CC88100-9E36-4E86-938B-CD59B72AB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705B8"/>
    <w:pPr>
      <w:spacing w:after="0" w:line="300" w:lineRule="atLeast"/>
    </w:pPr>
    <w:rPr>
      <w:rFonts w:ascii="BundesSans Regular" w:hAnsi="BundesSans Regular"/>
      <w:szCs w:val="24"/>
    </w:rPr>
  </w:style>
  <w:style w:type="paragraph" w:styleId="berschrift1">
    <w:name w:val="heading 1"/>
    <w:basedOn w:val="Standard"/>
    <w:next w:val="Standard"/>
    <w:link w:val="berschrift1Zchn"/>
    <w:uiPriority w:val="9"/>
    <w:qFormat/>
    <w:rsid w:val="003705B8"/>
    <w:pPr>
      <w:keepNext/>
      <w:spacing w:before="240" w:after="60"/>
      <w:outlineLvl w:val="0"/>
    </w:pPr>
    <w:rPr>
      <w:rFonts w:ascii="BundesSerif Regular" w:eastAsiaTheme="majorEastAsia" w:hAnsi="BundesSerif Regular"/>
      <w:bCs/>
      <w:kern w:val="32"/>
      <w:sz w:val="32"/>
      <w:szCs w:val="32"/>
    </w:rPr>
  </w:style>
  <w:style w:type="paragraph" w:styleId="berschrift2">
    <w:name w:val="heading 2"/>
    <w:basedOn w:val="Standard"/>
    <w:next w:val="Standard"/>
    <w:link w:val="berschrift2Zchn"/>
    <w:uiPriority w:val="9"/>
    <w:semiHidden/>
    <w:unhideWhenUsed/>
    <w:qFormat/>
    <w:rsid w:val="00093487"/>
    <w:pPr>
      <w:keepNext/>
      <w:spacing w:before="240" w:after="60"/>
      <w:outlineLvl w:val="1"/>
    </w:pPr>
    <w:rPr>
      <w:rFonts w:eastAsiaTheme="majorEastAsia"/>
      <w:b/>
      <w:bCs/>
      <w:iCs/>
      <w:sz w:val="28"/>
      <w:szCs w:val="28"/>
    </w:rPr>
  </w:style>
  <w:style w:type="paragraph" w:styleId="berschrift3">
    <w:name w:val="heading 3"/>
    <w:basedOn w:val="Standard"/>
    <w:next w:val="Standard"/>
    <w:link w:val="berschrift3Zchn"/>
    <w:uiPriority w:val="9"/>
    <w:semiHidden/>
    <w:unhideWhenUsed/>
    <w:qFormat/>
    <w:rsid w:val="001F460F"/>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iPriority w:val="9"/>
    <w:semiHidden/>
    <w:unhideWhenUsed/>
    <w:qFormat/>
    <w:rsid w:val="001F460F"/>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1F460F"/>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1F460F"/>
    <w:pPr>
      <w:spacing w:before="240" w:after="60"/>
      <w:outlineLvl w:val="5"/>
    </w:pPr>
    <w:rPr>
      <w:b/>
      <w:bCs/>
      <w:szCs w:val="22"/>
    </w:rPr>
  </w:style>
  <w:style w:type="paragraph" w:styleId="berschrift7">
    <w:name w:val="heading 7"/>
    <w:basedOn w:val="Standard"/>
    <w:next w:val="Standard"/>
    <w:link w:val="berschrift7Zchn"/>
    <w:uiPriority w:val="9"/>
    <w:semiHidden/>
    <w:unhideWhenUsed/>
    <w:qFormat/>
    <w:rsid w:val="001F460F"/>
    <w:pPr>
      <w:spacing w:before="240" w:after="60"/>
      <w:outlineLvl w:val="6"/>
    </w:pPr>
  </w:style>
  <w:style w:type="paragraph" w:styleId="berschrift8">
    <w:name w:val="heading 8"/>
    <w:basedOn w:val="Standard"/>
    <w:next w:val="Standard"/>
    <w:link w:val="berschrift8Zchn"/>
    <w:uiPriority w:val="9"/>
    <w:semiHidden/>
    <w:unhideWhenUsed/>
    <w:qFormat/>
    <w:rsid w:val="001F460F"/>
    <w:pPr>
      <w:spacing w:before="240" w:after="60"/>
      <w:outlineLvl w:val="7"/>
    </w:pPr>
    <w:rPr>
      <w:i/>
      <w:iCs/>
    </w:rPr>
  </w:style>
  <w:style w:type="paragraph" w:styleId="berschrift9">
    <w:name w:val="heading 9"/>
    <w:basedOn w:val="Standard"/>
    <w:next w:val="Standard"/>
    <w:link w:val="berschrift9Zchn"/>
    <w:uiPriority w:val="9"/>
    <w:semiHidden/>
    <w:unhideWhenUsed/>
    <w:qFormat/>
    <w:rsid w:val="001F460F"/>
    <w:pPr>
      <w:spacing w:before="240" w:after="60"/>
      <w:outlineLvl w:val="8"/>
    </w:pPr>
    <w:rPr>
      <w:rFonts w:asciiTheme="majorHAnsi" w:eastAsiaTheme="majorEastAsia" w:hAnsiTheme="majorHAns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705B8"/>
    <w:rPr>
      <w:rFonts w:ascii="BundesSerif Regular" w:eastAsiaTheme="majorEastAsia" w:hAnsi="BundesSerif Regular"/>
      <w:bCs/>
      <w:kern w:val="32"/>
      <w:sz w:val="32"/>
      <w:szCs w:val="32"/>
    </w:rPr>
  </w:style>
  <w:style w:type="character" w:customStyle="1" w:styleId="berschrift2Zchn">
    <w:name w:val="Überschrift 2 Zchn"/>
    <w:basedOn w:val="Absatz-Standardschriftart"/>
    <w:link w:val="berschrift2"/>
    <w:uiPriority w:val="9"/>
    <w:semiHidden/>
    <w:rsid w:val="00093487"/>
    <w:rPr>
      <w:rFonts w:ascii="Arial" w:eastAsiaTheme="majorEastAsia" w:hAnsi="Arial"/>
      <w:b/>
      <w:bCs/>
      <w:iCs/>
      <w:sz w:val="28"/>
      <w:szCs w:val="28"/>
    </w:rPr>
  </w:style>
  <w:style w:type="character" w:customStyle="1" w:styleId="berschrift3Zchn">
    <w:name w:val="Überschrift 3 Zchn"/>
    <w:basedOn w:val="Absatz-Standardschriftart"/>
    <w:link w:val="berschrift3"/>
    <w:uiPriority w:val="9"/>
    <w:semiHidden/>
    <w:rsid w:val="001F460F"/>
    <w:rPr>
      <w:rFonts w:asciiTheme="majorHAnsi" w:eastAsiaTheme="majorEastAsia" w:hAnsiTheme="majorHAnsi"/>
      <w:b/>
      <w:bCs/>
      <w:sz w:val="26"/>
      <w:szCs w:val="26"/>
    </w:rPr>
  </w:style>
  <w:style w:type="character" w:customStyle="1" w:styleId="berschrift4Zchn">
    <w:name w:val="Überschrift 4 Zchn"/>
    <w:basedOn w:val="Absatz-Standardschriftart"/>
    <w:link w:val="berschrift4"/>
    <w:uiPriority w:val="9"/>
    <w:rsid w:val="001F460F"/>
    <w:rPr>
      <w:b/>
      <w:bCs/>
      <w:sz w:val="28"/>
      <w:szCs w:val="28"/>
    </w:rPr>
  </w:style>
  <w:style w:type="character" w:customStyle="1" w:styleId="berschrift5Zchn">
    <w:name w:val="Überschrift 5 Zchn"/>
    <w:basedOn w:val="Absatz-Standardschriftart"/>
    <w:link w:val="berschrift5"/>
    <w:uiPriority w:val="9"/>
    <w:semiHidden/>
    <w:rsid w:val="001F460F"/>
    <w:rPr>
      <w:b/>
      <w:bCs/>
      <w:i/>
      <w:iCs/>
      <w:sz w:val="26"/>
      <w:szCs w:val="26"/>
    </w:rPr>
  </w:style>
  <w:style w:type="character" w:customStyle="1" w:styleId="berschrift6Zchn">
    <w:name w:val="Überschrift 6 Zchn"/>
    <w:basedOn w:val="Absatz-Standardschriftart"/>
    <w:link w:val="berschrift6"/>
    <w:uiPriority w:val="9"/>
    <w:semiHidden/>
    <w:rsid w:val="001F460F"/>
    <w:rPr>
      <w:b/>
      <w:bCs/>
    </w:rPr>
  </w:style>
  <w:style w:type="character" w:customStyle="1" w:styleId="berschrift7Zchn">
    <w:name w:val="Überschrift 7 Zchn"/>
    <w:basedOn w:val="Absatz-Standardschriftart"/>
    <w:link w:val="berschrift7"/>
    <w:uiPriority w:val="9"/>
    <w:semiHidden/>
    <w:rsid w:val="001F460F"/>
    <w:rPr>
      <w:sz w:val="24"/>
      <w:szCs w:val="24"/>
    </w:rPr>
  </w:style>
  <w:style w:type="character" w:customStyle="1" w:styleId="berschrift8Zchn">
    <w:name w:val="Überschrift 8 Zchn"/>
    <w:basedOn w:val="Absatz-Standardschriftart"/>
    <w:link w:val="berschrift8"/>
    <w:uiPriority w:val="9"/>
    <w:semiHidden/>
    <w:rsid w:val="001F460F"/>
    <w:rPr>
      <w:i/>
      <w:iCs/>
      <w:sz w:val="24"/>
      <w:szCs w:val="24"/>
    </w:rPr>
  </w:style>
  <w:style w:type="character" w:customStyle="1" w:styleId="berschrift9Zchn">
    <w:name w:val="Überschrift 9 Zchn"/>
    <w:basedOn w:val="Absatz-Standardschriftart"/>
    <w:link w:val="berschrift9"/>
    <w:uiPriority w:val="9"/>
    <w:semiHidden/>
    <w:rsid w:val="001F460F"/>
    <w:rPr>
      <w:rFonts w:asciiTheme="majorHAnsi" w:eastAsiaTheme="majorEastAsia" w:hAnsiTheme="majorHAnsi"/>
    </w:rPr>
  </w:style>
  <w:style w:type="paragraph" w:styleId="Titel">
    <w:name w:val="Title"/>
    <w:basedOn w:val="Standard"/>
    <w:next w:val="Standard"/>
    <w:link w:val="TitelZchn"/>
    <w:uiPriority w:val="10"/>
    <w:qFormat/>
    <w:rsid w:val="003705B8"/>
    <w:pPr>
      <w:spacing w:before="240" w:after="60"/>
      <w:outlineLvl w:val="0"/>
    </w:pPr>
    <w:rPr>
      <w:rFonts w:ascii="BundesSerif Regular" w:eastAsiaTheme="majorEastAsia" w:hAnsi="BundesSerif Regular"/>
      <w:bCs/>
      <w:kern w:val="28"/>
      <w:sz w:val="24"/>
      <w:szCs w:val="32"/>
    </w:rPr>
  </w:style>
  <w:style w:type="character" w:customStyle="1" w:styleId="TitelZchn">
    <w:name w:val="Titel Zchn"/>
    <w:basedOn w:val="Absatz-Standardschriftart"/>
    <w:link w:val="Titel"/>
    <w:uiPriority w:val="10"/>
    <w:rsid w:val="003705B8"/>
    <w:rPr>
      <w:rFonts w:ascii="BundesSerif Regular" w:eastAsiaTheme="majorEastAsia" w:hAnsi="BundesSerif Regular"/>
      <w:bCs/>
      <w:kern w:val="28"/>
      <w:sz w:val="24"/>
      <w:szCs w:val="32"/>
    </w:rPr>
  </w:style>
  <w:style w:type="paragraph" w:styleId="Untertitel">
    <w:name w:val="Subtitle"/>
    <w:basedOn w:val="Standard"/>
    <w:next w:val="Standard"/>
    <w:link w:val="UntertitelZchn"/>
    <w:uiPriority w:val="11"/>
    <w:qFormat/>
    <w:rsid w:val="001F460F"/>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1F460F"/>
    <w:rPr>
      <w:rFonts w:asciiTheme="majorHAnsi" w:eastAsiaTheme="majorEastAsia" w:hAnsiTheme="majorHAnsi"/>
      <w:sz w:val="24"/>
      <w:szCs w:val="24"/>
    </w:rPr>
  </w:style>
  <w:style w:type="character" w:styleId="Fett">
    <w:name w:val="Strong"/>
    <w:basedOn w:val="Absatz-Standardschriftart"/>
    <w:uiPriority w:val="22"/>
    <w:qFormat/>
    <w:rsid w:val="001F460F"/>
    <w:rPr>
      <w:b/>
      <w:bCs/>
    </w:rPr>
  </w:style>
  <w:style w:type="character" w:styleId="Hervorhebung">
    <w:name w:val="Emphasis"/>
    <w:basedOn w:val="Absatz-Standardschriftart"/>
    <w:uiPriority w:val="20"/>
    <w:qFormat/>
    <w:rsid w:val="001F460F"/>
    <w:rPr>
      <w:rFonts w:asciiTheme="minorHAnsi" w:hAnsiTheme="minorHAnsi"/>
      <w:b/>
      <w:i/>
      <w:iCs/>
    </w:rPr>
  </w:style>
  <w:style w:type="paragraph" w:styleId="KeinLeerraum">
    <w:name w:val="No Spacing"/>
    <w:basedOn w:val="Standard"/>
    <w:uiPriority w:val="1"/>
    <w:qFormat/>
    <w:rsid w:val="001F460F"/>
    <w:rPr>
      <w:szCs w:val="32"/>
    </w:rPr>
  </w:style>
  <w:style w:type="paragraph" w:styleId="Listenabsatz">
    <w:name w:val="List Paragraph"/>
    <w:basedOn w:val="Standard"/>
    <w:uiPriority w:val="34"/>
    <w:qFormat/>
    <w:rsid w:val="001F460F"/>
    <w:pPr>
      <w:ind w:left="720"/>
      <w:contextualSpacing/>
    </w:pPr>
  </w:style>
  <w:style w:type="paragraph" w:styleId="Zitat">
    <w:name w:val="Quote"/>
    <w:basedOn w:val="Standard"/>
    <w:next w:val="Standard"/>
    <w:link w:val="ZitatZchn"/>
    <w:uiPriority w:val="29"/>
    <w:qFormat/>
    <w:rsid w:val="001F460F"/>
    <w:rPr>
      <w:i/>
    </w:rPr>
  </w:style>
  <w:style w:type="character" w:customStyle="1" w:styleId="ZitatZchn">
    <w:name w:val="Zitat Zchn"/>
    <w:basedOn w:val="Absatz-Standardschriftart"/>
    <w:link w:val="Zitat"/>
    <w:uiPriority w:val="29"/>
    <w:rsid w:val="001F460F"/>
    <w:rPr>
      <w:i/>
      <w:sz w:val="24"/>
      <w:szCs w:val="24"/>
    </w:rPr>
  </w:style>
  <w:style w:type="paragraph" w:styleId="IntensivesZitat">
    <w:name w:val="Intense Quote"/>
    <w:basedOn w:val="Standard"/>
    <w:next w:val="Standard"/>
    <w:link w:val="IntensivesZitatZchn"/>
    <w:uiPriority w:val="30"/>
    <w:qFormat/>
    <w:rsid w:val="001F460F"/>
    <w:pPr>
      <w:ind w:left="720" w:right="720"/>
    </w:pPr>
    <w:rPr>
      <w:b/>
      <w:i/>
      <w:szCs w:val="22"/>
    </w:rPr>
  </w:style>
  <w:style w:type="character" w:customStyle="1" w:styleId="IntensivesZitatZchn">
    <w:name w:val="Intensives Zitat Zchn"/>
    <w:basedOn w:val="Absatz-Standardschriftart"/>
    <w:link w:val="IntensivesZitat"/>
    <w:uiPriority w:val="30"/>
    <w:rsid w:val="001F460F"/>
    <w:rPr>
      <w:b/>
      <w:i/>
      <w:sz w:val="24"/>
    </w:rPr>
  </w:style>
  <w:style w:type="character" w:styleId="SchwacheHervorhebung">
    <w:name w:val="Subtle Emphasis"/>
    <w:uiPriority w:val="19"/>
    <w:qFormat/>
    <w:rsid w:val="001F460F"/>
    <w:rPr>
      <w:i/>
      <w:color w:val="5A5A5A" w:themeColor="text1" w:themeTint="A5"/>
    </w:rPr>
  </w:style>
  <w:style w:type="character" w:styleId="IntensiveHervorhebung">
    <w:name w:val="Intense Emphasis"/>
    <w:basedOn w:val="Absatz-Standardschriftart"/>
    <w:uiPriority w:val="21"/>
    <w:qFormat/>
    <w:rsid w:val="001F460F"/>
    <w:rPr>
      <w:b/>
      <w:i/>
      <w:sz w:val="24"/>
      <w:szCs w:val="24"/>
      <w:u w:val="single"/>
    </w:rPr>
  </w:style>
  <w:style w:type="character" w:styleId="SchwacherVerweis">
    <w:name w:val="Subtle Reference"/>
    <w:basedOn w:val="Absatz-Standardschriftart"/>
    <w:uiPriority w:val="31"/>
    <w:qFormat/>
    <w:rsid w:val="001F460F"/>
    <w:rPr>
      <w:sz w:val="24"/>
      <w:szCs w:val="24"/>
      <w:u w:val="single"/>
    </w:rPr>
  </w:style>
  <w:style w:type="character" w:styleId="IntensiverVerweis">
    <w:name w:val="Intense Reference"/>
    <w:basedOn w:val="Absatz-Standardschriftart"/>
    <w:uiPriority w:val="32"/>
    <w:qFormat/>
    <w:rsid w:val="001F460F"/>
    <w:rPr>
      <w:b/>
      <w:sz w:val="24"/>
      <w:u w:val="single"/>
    </w:rPr>
  </w:style>
  <w:style w:type="character" w:styleId="Buchtitel">
    <w:name w:val="Book Title"/>
    <w:basedOn w:val="Absatz-Standardschriftart"/>
    <w:uiPriority w:val="33"/>
    <w:qFormat/>
    <w:rsid w:val="001F460F"/>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1F460F"/>
    <w:pPr>
      <w:outlineLvl w:val="9"/>
    </w:pPr>
  </w:style>
  <w:style w:type="character" w:styleId="Hyperlink">
    <w:name w:val="Hyperlink"/>
    <w:basedOn w:val="Absatz-Standardschriftart"/>
    <w:uiPriority w:val="99"/>
    <w:unhideWhenUsed/>
    <w:rsid w:val="005F1BA5"/>
    <w:rPr>
      <w:color w:val="0000FF" w:themeColor="hyperlink"/>
      <w:u w:val="single"/>
    </w:rPr>
  </w:style>
  <w:style w:type="paragraph" w:styleId="Sprechblasentext">
    <w:name w:val="Balloon Text"/>
    <w:basedOn w:val="Standard"/>
    <w:link w:val="SprechblasentextZchn"/>
    <w:uiPriority w:val="99"/>
    <w:semiHidden/>
    <w:unhideWhenUsed/>
    <w:rsid w:val="00C147C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47C6"/>
    <w:rPr>
      <w:rFonts w:ascii="Tahoma" w:hAnsi="Tahoma" w:cs="Tahoma"/>
      <w:sz w:val="16"/>
      <w:szCs w:val="16"/>
      <w:lang w:val="fr-FR"/>
    </w:rPr>
  </w:style>
  <w:style w:type="paragraph" w:customStyle="1" w:styleId="p2">
    <w:name w:val="p2"/>
    <w:basedOn w:val="Standard"/>
    <w:rsid w:val="00D729E1"/>
    <w:pPr>
      <w:spacing w:after="360" w:line="330" w:lineRule="atLeast"/>
    </w:pPr>
    <w:rPr>
      <w:rFonts w:ascii="Times New Roman" w:eastAsia="Times New Roman" w:hAnsi="Times New Roman"/>
      <w:sz w:val="21"/>
      <w:szCs w:val="21"/>
    </w:rPr>
  </w:style>
  <w:style w:type="character" w:customStyle="1" w:styleId="s1">
    <w:name w:val="s1"/>
    <w:basedOn w:val="Absatz-Standardschriftart"/>
    <w:rsid w:val="00D729E1"/>
  </w:style>
  <w:style w:type="paragraph" w:customStyle="1" w:styleId="Default">
    <w:name w:val="Default"/>
    <w:rsid w:val="00AF6066"/>
    <w:pPr>
      <w:autoSpaceDE w:val="0"/>
      <w:autoSpaceDN w:val="0"/>
      <w:adjustRightInd w:val="0"/>
      <w:spacing w:after="0" w:line="240" w:lineRule="auto"/>
    </w:pPr>
    <w:rPr>
      <w:rFonts w:ascii="Arial" w:hAnsi="Arial" w:cs="Arial"/>
      <w:color w:val="000000"/>
      <w:sz w:val="24"/>
      <w:szCs w:val="24"/>
    </w:rPr>
  </w:style>
  <w:style w:type="paragraph" w:styleId="NurText">
    <w:name w:val="Plain Text"/>
    <w:basedOn w:val="Standard"/>
    <w:link w:val="NurTextZchn"/>
    <w:uiPriority w:val="99"/>
    <w:unhideWhenUsed/>
    <w:rsid w:val="003705B8"/>
    <w:pPr>
      <w:spacing w:line="240" w:lineRule="auto"/>
    </w:pPr>
    <w:rPr>
      <w:rFonts w:cstheme="minorBidi"/>
      <w:szCs w:val="21"/>
    </w:rPr>
  </w:style>
  <w:style w:type="character" w:customStyle="1" w:styleId="NurTextZchn">
    <w:name w:val="Nur Text Zchn"/>
    <w:basedOn w:val="Absatz-Standardschriftart"/>
    <w:link w:val="NurText"/>
    <w:uiPriority w:val="99"/>
    <w:rsid w:val="003705B8"/>
    <w:rPr>
      <w:rFonts w:ascii="BundesSans Regular" w:hAnsi="BundesSans Regular" w:cstheme="minorBidi"/>
      <w:szCs w:val="21"/>
    </w:rPr>
  </w:style>
  <w:style w:type="character" w:styleId="Platzhaltertext">
    <w:name w:val="Placeholder Text"/>
    <w:basedOn w:val="Absatz-Standardschriftart"/>
    <w:uiPriority w:val="99"/>
    <w:semiHidden/>
    <w:rsid w:val="00B670D1"/>
    <w:rPr>
      <w:color w:val="808080"/>
    </w:rPr>
  </w:style>
  <w:style w:type="character" w:styleId="Kommentarzeichen">
    <w:name w:val="annotation reference"/>
    <w:basedOn w:val="Absatz-Standardschriftart"/>
    <w:uiPriority w:val="99"/>
    <w:semiHidden/>
    <w:unhideWhenUsed/>
    <w:rsid w:val="00224403"/>
    <w:rPr>
      <w:sz w:val="16"/>
      <w:szCs w:val="16"/>
    </w:rPr>
  </w:style>
  <w:style w:type="paragraph" w:styleId="Kommentartext">
    <w:name w:val="annotation text"/>
    <w:basedOn w:val="Standard"/>
    <w:link w:val="KommentartextZchn"/>
    <w:uiPriority w:val="99"/>
    <w:semiHidden/>
    <w:unhideWhenUsed/>
    <w:rsid w:val="0022440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24403"/>
    <w:rPr>
      <w:rFonts w:ascii="Arial" w:hAnsi="Arial"/>
      <w:sz w:val="20"/>
      <w:szCs w:val="20"/>
      <w:lang w:val="fr-FR"/>
    </w:rPr>
  </w:style>
  <w:style w:type="paragraph" w:styleId="Kommentarthema">
    <w:name w:val="annotation subject"/>
    <w:basedOn w:val="Kommentartext"/>
    <w:next w:val="Kommentartext"/>
    <w:link w:val="KommentarthemaZchn"/>
    <w:uiPriority w:val="99"/>
    <w:semiHidden/>
    <w:unhideWhenUsed/>
    <w:rsid w:val="00224403"/>
    <w:rPr>
      <w:b/>
      <w:bCs/>
    </w:rPr>
  </w:style>
  <w:style w:type="character" w:customStyle="1" w:styleId="KommentarthemaZchn">
    <w:name w:val="Kommentarthema Zchn"/>
    <w:basedOn w:val="KommentartextZchn"/>
    <w:link w:val="Kommentarthema"/>
    <w:uiPriority w:val="99"/>
    <w:semiHidden/>
    <w:rsid w:val="00224403"/>
    <w:rPr>
      <w:rFonts w:ascii="Arial" w:hAnsi="Arial"/>
      <w:b/>
      <w:bCs/>
      <w:sz w:val="20"/>
      <w:szCs w:val="20"/>
      <w:lang w:val="fr-FR"/>
    </w:rPr>
  </w:style>
  <w:style w:type="paragraph" w:styleId="berarbeitung">
    <w:name w:val="Revision"/>
    <w:hidden/>
    <w:uiPriority w:val="99"/>
    <w:semiHidden/>
    <w:rsid w:val="00726750"/>
    <w:pPr>
      <w:spacing w:after="0" w:line="240" w:lineRule="auto"/>
    </w:pPr>
    <w:rPr>
      <w:rFonts w:ascii="Arial" w:hAnsi="Arial"/>
      <w:szCs w:val="24"/>
    </w:rPr>
  </w:style>
  <w:style w:type="paragraph" w:styleId="Kopfzeile">
    <w:name w:val="header"/>
    <w:basedOn w:val="Standard"/>
    <w:link w:val="KopfzeileZchn"/>
    <w:uiPriority w:val="99"/>
    <w:unhideWhenUsed/>
    <w:rsid w:val="007C78D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C78D0"/>
    <w:rPr>
      <w:rFonts w:ascii="Arial" w:hAnsi="Arial"/>
      <w:szCs w:val="24"/>
      <w:lang w:val="fr-FR"/>
    </w:rPr>
  </w:style>
  <w:style w:type="paragraph" w:styleId="Fuzeile">
    <w:name w:val="footer"/>
    <w:basedOn w:val="Standard"/>
    <w:link w:val="FuzeileZchn"/>
    <w:uiPriority w:val="99"/>
    <w:unhideWhenUsed/>
    <w:rsid w:val="007C78D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C78D0"/>
    <w:rPr>
      <w:rFonts w:ascii="Arial" w:hAnsi="Arial"/>
      <w:szCs w:val="24"/>
      <w:lang w:val="fr-FR"/>
    </w:rPr>
  </w:style>
  <w:style w:type="paragraph" w:styleId="Funotentext">
    <w:name w:val="footnote text"/>
    <w:basedOn w:val="Standard"/>
    <w:link w:val="FunotentextZchn"/>
    <w:uiPriority w:val="99"/>
    <w:semiHidden/>
    <w:unhideWhenUsed/>
    <w:rsid w:val="001277FE"/>
    <w:pPr>
      <w:spacing w:line="240" w:lineRule="auto"/>
    </w:pPr>
    <w:rPr>
      <w:sz w:val="20"/>
      <w:szCs w:val="20"/>
    </w:rPr>
  </w:style>
  <w:style w:type="character" w:customStyle="1" w:styleId="FunotentextZchn">
    <w:name w:val="Fußnotentext Zchn"/>
    <w:basedOn w:val="Absatz-Standardschriftart"/>
    <w:link w:val="Funotentext"/>
    <w:uiPriority w:val="99"/>
    <w:semiHidden/>
    <w:rsid w:val="001277FE"/>
    <w:rPr>
      <w:rFonts w:ascii="Arial" w:hAnsi="Arial"/>
      <w:sz w:val="20"/>
      <w:szCs w:val="20"/>
      <w:lang w:val="fr-FR"/>
    </w:rPr>
  </w:style>
  <w:style w:type="character" w:styleId="Funotenzeichen">
    <w:name w:val="footnote reference"/>
    <w:basedOn w:val="Absatz-Standardschriftart"/>
    <w:uiPriority w:val="99"/>
    <w:semiHidden/>
    <w:unhideWhenUsed/>
    <w:rsid w:val="001277FE"/>
    <w:rPr>
      <w:vertAlign w:val="superscript"/>
    </w:rPr>
  </w:style>
  <w:style w:type="character" w:styleId="BesuchterLink">
    <w:name w:val="FollowedHyperlink"/>
    <w:basedOn w:val="Absatz-Standardschriftart"/>
    <w:uiPriority w:val="99"/>
    <w:semiHidden/>
    <w:unhideWhenUsed/>
    <w:rsid w:val="004960D2"/>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496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972122">
      <w:bodyDiv w:val="1"/>
      <w:marLeft w:val="0"/>
      <w:marRight w:val="0"/>
      <w:marTop w:val="0"/>
      <w:marBottom w:val="0"/>
      <w:divBdr>
        <w:top w:val="none" w:sz="0" w:space="0" w:color="auto"/>
        <w:left w:val="none" w:sz="0" w:space="0" w:color="auto"/>
        <w:bottom w:val="none" w:sz="0" w:space="0" w:color="auto"/>
        <w:right w:val="none" w:sz="0" w:space="0" w:color="auto"/>
      </w:divBdr>
    </w:div>
    <w:div w:id="510681189">
      <w:bodyDiv w:val="1"/>
      <w:marLeft w:val="0"/>
      <w:marRight w:val="0"/>
      <w:marTop w:val="0"/>
      <w:marBottom w:val="0"/>
      <w:divBdr>
        <w:top w:val="none" w:sz="0" w:space="0" w:color="auto"/>
        <w:left w:val="none" w:sz="0" w:space="0" w:color="auto"/>
        <w:bottom w:val="none" w:sz="0" w:space="0" w:color="auto"/>
        <w:right w:val="none" w:sz="0" w:space="0" w:color="auto"/>
      </w:divBdr>
    </w:div>
    <w:div w:id="1120489520">
      <w:bodyDiv w:val="1"/>
      <w:marLeft w:val="0"/>
      <w:marRight w:val="0"/>
      <w:marTop w:val="0"/>
      <w:marBottom w:val="0"/>
      <w:divBdr>
        <w:top w:val="none" w:sz="0" w:space="0" w:color="auto"/>
        <w:left w:val="none" w:sz="0" w:space="0" w:color="auto"/>
        <w:bottom w:val="none" w:sz="0" w:space="0" w:color="auto"/>
        <w:right w:val="none" w:sz="0" w:space="0" w:color="auto"/>
      </w:divBdr>
    </w:div>
    <w:div w:id="1177883333">
      <w:bodyDiv w:val="1"/>
      <w:marLeft w:val="0"/>
      <w:marRight w:val="0"/>
      <w:marTop w:val="0"/>
      <w:marBottom w:val="0"/>
      <w:divBdr>
        <w:top w:val="none" w:sz="0" w:space="0" w:color="auto"/>
        <w:left w:val="none" w:sz="0" w:space="0" w:color="auto"/>
        <w:bottom w:val="none" w:sz="0" w:space="0" w:color="auto"/>
        <w:right w:val="none" w:sz="0" w:space="0" w:color="auto"/>
      </w:divBdr>
    </w:div>
    <w:div w:id="204520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fdi.bund.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D7EA9-F2CB-4A5E-9B58-CEA78E169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4990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Bundesamt für Migration und Flüchtlinge</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z006</dc:creator>
  <cp:lastModifiedBy>Osan, Dilan, 81C NMG</cp:lastModifiedBy>
  <cp:revision>4</cp:revision>
  <cp:lastPrinted>2018-07-18T13:22:00Z</cp:lastPrinted>
  <dcterms:created xsi:type="dcterms:W3CDTF">2023-07-21T09:35:00Z</dcterms:created>
  <dcterms:modified xsi:type="dcterms:W3CDTF">2023-07-25T06:53:00Z</dcterms:modified>
</cp:coreProperties>
</file>