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728ED" w14:textId="288DC918" w:rsidR="00222E6F" w:rsidRPr="00615414" w:rsidRDefault="00AD1769" w:rsidP="00637D6C">
      <w:pPr>
        <w:pStyle w:val="berschrift1"/>
        <w:numPr>
          <w:ilvl w:val="0"/>
          <w:numId w:val="0"/>
        </w:numPr>
        <w:spacing w:before="120" w:after="120" w:line="360" w:lineRule="atLeast"/>
        <w:rPr>
          <w:bCs w:val="0"/>
          <w:kern w:val="28"/>
          <w:sz w:val="28"/>
          <w:szCs w:val="28"/>
        </w:rPr>
      </w:pPr>
      <w:r w:rsidRPr="00615414">
        <w:rPr>
          <w:noProof/>
          <w:sz w:val="28"/>
          <w:szCs w:val="28"/>
        </w:rPr>
        <w:drawing>
          <wp:anchor distT="0" distB="0" distL="114300" distR="114300" simplePos="0" relativeHeight="251659264" behindDoc="0" locked="1" layoutInCell="1" allowOverlap="1" wp14:anchorId="25B29215" wp14:editId="4E9AF34A">
            <wp:simplePos x="0" y="0"/>
            <wp:positionH relativeFrom="page">
              <wp:posOffset>114935</wp:posOffset>
            </wp:positionH>
            <wp:positionV relativeFrom="page">
              <wp:posOffset>191135</wp:posOffset>
            </wp:positionV>
            <wp:extent cx="1929600" cy="1321200"/>
            <wp:effectExtent l="0" t="0" r="0" b="0"/>
            <wp:wrapNone/>
            <wp:docPr id="1" name="Grafik 1" descr="Logo Bundesamt für Migration und Flüchtlinge"/>
            <wp:cNvGraphicFramePr/>
            <a:graphic xmlns:a="http://schemas.openxmlformats.org/drawingml/2006/main">
              <a:graphicData uri="http://schemas.openxmlformats.org/drawingml/2006/picture">
                <pic:pic xmlns:pic="http://schemas.openxmlformats.org/drawingml/2006/picture">
                  <pic:nvPicPr>
                    <pic:cNvPr id="1" name="Grafik 1" descr="Logo des Bundesamts für Migration und Flüchtling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9600" cy="1321200"/>
                    </a:xfrm>
                    <a:prstGeom prst="rect">
                      <a:avLst/>
                    </a:prstGeom>
                  </pic:spPr>
                </pic:pic>
              </a:graphicData>
            </a:graphic>
            <wp14:sizeRelH relativeFrom="margin">
              <wp14:pctWidth>0</wp14:pctWidth>
            </wp14:sizeRelH>
            <wp14:sizeRelV relativeFrom="margin">
              <wp14:pctHeight>0</wp14:pctHeight>
            </wp14:sizeRelV>
          </wp:anchor>
        </w:drawing>
      </w:r>
      <w:r w:rsidR="00FB7D6D" w:rsidRPr="00615414">
        <w:rPr>
          <w:noProof/>
          <w:sz w:val="28"/>
          <w:szCs w:val="28"/>
        </w:rPr>
        <w:t xml:space="preserve">Aufruf zur Bewerbung auf Zulassung </w:t>
      </w:r>
      <w:r w:rsidR="00FB7D6D" w:rsidRPr="00615414">
        <w:rPr>
          <w:kern w:val="28"/>
          <w:sz w:val="28"/>
          <w:szCs w:val="28"/>
        </w:rPr>
        <w:t>zur individuellen Förderung von Fortbildungen im Rahmen des Projektes „Gemeinsam stark im Orientierungskurs“</w:t>
      </w:r>
      <w:r w:rsidR="00FB7D6D" w:rsidRPr="00615414">
        <w:rPr>
          <w:noProof/>
          <w:sz w:val="28"/>
          <w:szCs w:val="28"/>
        </w:rPr>
        <w:t xml:space="preserve"> </w:t>
      </w:r>
      <w:r w:rsidR="00FB7D6D" w:rsidRPr="00615414">
        <w:rPr>
          <w:kern w:val="28"/>
          <w:sz w:val="28"/>
          <w:szCs w:val="28"/>
        </w:rPr>
        <w:t>des Bundesamtes für Migration und Flüchtlinge</w:t>
      </w:r>
    </w:p>
    <w:p w14:paraId="1BF9F620" w14:textId="77777777" w:rsidR="00222E6F" w:rsidRPr="00615414" w:rsidRDefault="00222E6F" w:rsidP="00637D6C">
      <w:pPr>
        <w:pStyle w:val="berschrift1"/>
        <w:numPr>
          <w:ilvl w:val="0"/>
          <w:numId w:val="0"/>
        </w:numPr>
        <w:spacing w:before="240" w:line="360" w:lineRule="atLeast"/>
        <w:rPr>
          <w:kern w:val="28"/>
          <w:sz w:val="28"/>
          <w:szCs w:val="28"/>
        </w:rPr>
      </w:pPr>
      <w:r w:rsidRPr="00615414">
        <w:rPr>
          <w:kern w:val="28"/>
          <w:sz w:val="28"/>
          <w:szCs w:val="28"/>
        </w:rPr>
        <w:t xml:space="preserve">Fortbildungen zu Antisemitismus, Diskriminierung </w:t>
      </w:r>
      <w:r w:rsidRPr="00615414">
        <w:rPr>
          <w:kern w:val="28"/>
          <w:sz w:val="28"/>
          <w:szCs w:val="28"/>
        </w:rPr>
        <w:br/>
        <w:t>und allgemeiner politischer Bildung</w:t>
      </w:r>
    </w:p>
    <w:p w14:paraId="5F63DDEC" w14:textId="77777777" w:rsidR="003B4262" w:rsidRDefault="00222E6F" w:rsidP="00637D6C">
      <w:pPr>
        <w:pStyle w:val="Stand"/>
        <w:spacing w:after="480" w:line="360" w:lineRule="atLeast"/>
      </w:pPr>
      <w:r>
        <w:t>S</w:t>
      </w:r>
      <w:r w:rsidR="003B4262">
        <w:t xml:space="preserve">tand: </w:t>
      </w:r>
      <w:r>
        <w:t>März 2024</w:t>
      </w:r>
    </w:p>
    <w:p w14:paraId="2F4B5C50" w14:textId="19CB4414" w:rsidR="00FB7D6D" w:rsidRPr="00615414" w:rsidRDefault="00FB7D6D" w:rsidP="00FB7D6D">
      <w:pPr>
        <w:spacing w:before="120" w:line="360" w:lineRule="atLeast"/>
      </w:pPr>
      <w:r w:rsidRPr="00615414">
        <w:t xml:space="preserve">Einrichtungen der politischen Bildung sind aufgerufen, Anträge auf Zulassung geeigneter Fortbildungen im Sinne des unten dargestellten Förderprogramms einzureichen. Das Förderprogramm soll, solange die Haushaltslage es erlaubt, unbefristet laufen. Anträge auf Zulassung können ab sofort gestellt werden und beziehen sich immer auf eine bestimmte Fortbildung. Zulassungen </w:t>
      </w:r>
      <w:r w:rsidR="007D0F56" w:rsidRPr="00615414">
        <w:t>sind</w:t>
      </w:r>
      <w:r w:rsidRPr="00615414">
        <w:t xml:space="preserve"> zunächst auf ein halbes Jahr ab Beginn der ersten Fortbildung befristet.</w:t>
      </w:r>
      <w:r w:rsidR="00C7707E" w:rsidRPr="00615414">
        <w:t xml:space="preserve"> Für die Entscheidung über eine Zulassung ist mit </w:t>
      </w:r>
      <w:r w:rsidR="008D6A46" w:rsidRPr="00615414">
        <w:t>einer Bearbeitungszeit von etwa einem Monat zu rechnen.</w:t>
      </w:r>
    </w:p>
    <w:p w14:paraId="15459EB3" w14:textId="01EEC1A0" w:rsidR="00222E6F" w:rsidRPr="00615414" w:rsidRDefault="00222E6F" w:rsidP="00637D6C">
      <w:pPr>
        <w:pStyle w:val="berschrift2"/>
        <w:numPr>
          <w:ilvl w:val="0"/>
          <w:numId w:val="0"/>
        </w:numPr>
        <w:spacing w:before="0" w:after="120" w:line="360" w:lineRule="atLeast"/>
        <w:ind w:left="680" w:hanging="680"/>
        <w:rPr>
          <w:rFonts w:ascii="BundesSans Medium" w:hAnsi="BundesSans Medium"/>
          <w:sz w:val="22"/>
          <w:szCs w:val="22"/>
        </w:rPr>
      </w:pPr>
      <w:r w:rsidRPr="00615414">
        <w:rPr>
          <w:rFonts w:ascii="BundesSans Medium" w:hAnsi="BundesSans Medium"/>
          <w:sz w:val="22"/>
          <w:szCs w:val="22"/>
        </w:rPr>
        <w:t>Individuelle Förderung – Übersicht</w:t>
      </w:r>
    </w:p>
    <w:p w14:paraId="2AE5E516" w14:textId="77777777" w:rsidR="00222E6F" w:rsidRPr="00637D6C" w:rsidRDefault="00222E6F" w:rsidP="00637D6C">
      <w:pPr>
        <w:spacing w:before="120" w:line="360" w:lineRule="atLeast"/>
        <w:rPr>
          <w:bCs/>
        </w:rPr>
      </w:pPr>
      <w:r w:rsidRPr="00637D6C">
        <w:t xml:space="preserve">Das Bundesamt fördert die Teilnahme von Integrationskurslehrkräften an </w:t>
      </w:r>
      <w:r w:rsidRPr="00637D6C">
        <w:rPr>
          <w:bCs/>
        </w:rPr>
        <w:t xml:space="preserve">Fortbildungen im Bereich der politischen Bildung. Zu Beginn der Förderung soll hierbei ein deutlicher </w:t>
      </w:r>
      <w:r w:rsidRPr="00637D6C">
        <w:rPr>
          <w:rFonts w:ascii="BundesSans Medium" w:hAnsi="BundesSans Medium"/>
          <w:bCs/>
        </w:rPr>
        <w:t>Schwerpunkt auf Fortbildungen zu Antisemitismus</w:t>
      </w:r>
      <w:r w:rsidRPr="00637D6C">
        <w:rPr>
          <w:b/>
          <w:bCs/>
        </w:rPr>
        <w:t xml:space="preserve"> </w:t>
      </w:r>
      <w:r w:rsidRPr="00637D6C">
        <w:rPr>
          <w:bCs/>
        </w:rPr>
        <w:t>liegen, jedoch sind alle Fortbildungen förderbar, bei denen sich ein Nutzen für den Unterricht im Orientierungskurs erkennen lässt.</w:t>
      </w:r>
    </w:p>
    <w:p w14:paraId="50924F56" w14:textId="2D2A96A5" w:rsidR="00222E6F" w:rsidRPr="00637D6C" w:rsidRDefault="00222E6F" w:rsidP="00583330">
      <w:pPr>
        <w:spacing w:before="120" w:after="120" w:line="360" w:lineRule="atLeast"/>
      </w:pPr>
      <w:r w:rsidRPr="00637D6C">
        <w:rPr>
          <w:rFonts w:ascii="BundesSans Medium" w:hAnsi="BundesSans Medium"/>
        </w:rPr>
        <w:t>Dauer:</w:t>
      </w:r>
      <w:r w:rsidRPr="00637D6C">
        <w:t xml:space="preserve"> Die Fortbildungsveranstaltung muss mindestens </w:t>
      </w:r>
      <w:r w:rsidR="002B68BE" w:rsidRPr="002B68BE">
        <w:t>6</w:t>
      </w:r>
      <w:r w:rsidRPr="002B68BE">
        <w:t xml:space="preserve"> UE</w:t>
      </w:r>
      <w:r w:rsidRPr="00637D6C">
        <w:t xml:space="preserve"> und maximal 15 UE umfassen und die maximale Teilnehme</w:t>
      </w:r>
      <w:r w:rsidR="00117B7D">
        <w:t>nden</w:t>
      </w:r>
      <w:r w:rsidRPr="00637D6C">
        <w:t xml:space="preserve">zahl der Fortbildungsveranstaltung liegt bei 16 Personen. </w:t>
      </w:r>
    </w:p>
    <w:p w14:paraId="17FA87FC" w14:textId="77777777" w:rsidR="00222E6F" w:rsidRPr="00637D6C" w:rsidRDefault="00222E6F" w:rsidP="00637D6C">
      <w:pPr>
        <w:pStyle w:val="Listenabsatz"/>
        <w:widowControl/>
        <w:numPr>
          <w:ilvl w:val="0"/>
          <w:numId w:val="24"/>
        </w:numPr>
        <w:tabs>
          <w:tab w:val="left" w:pos="5670"/>
        </w:tabs>
        <w:suppressAutoHyphens w:val="0"/>
        <w:autoSpaceDE/>
        <w:autoSpaceDN/>
        <w:spacing w:before="0" w:after="0" w:line="360" w:lineRule="atLeast"/>
        <w:ind w:left="567" w:hanging="425"/>
        <w:contextualSpacing/>
        <w:rPr>
          <w:rFonts w:eastAsia="Calibri"/>
        </w:rPr>
      </w:pPr>
      <w:r w:rsidRPr="00637D6C">
        <w:rPr>
          <w:rFonts w:eastAsia="Calibri"/>
        </w:rPr>
        <w:t xml:space="preserve">Stundenumfang der Maßnahmen: </w:t>
      </w:r>
      <w:r w:rsidRPr="002B68BE">
        <w:rPr>
          <w:rFonts w:eastAsia="Calibri"/>
        </w:rPr>
        <w:t>6</w:t>
      </w:r>
      <w:r w:rsidRPr="00637D6C">
        <w:rPr>
          <w:rFonts w:eastAsia="Calibri"/>
        </w:rPr>
        <w:t xml:space="preserve"> bis max. 15 Unterrichtseinheiten</w:t>
      </w:r>
    </w:p>
    <w:p w14:paraId="013F9E0D" w14:textId="77777777" w:rsidR="00222E6F" w:rsidRPr="00637D6C" w:rsidRDefault="00222E6F" w:rsidP="00637D6C">
      <w:pPr>
        <w:pStyle w:val="Listenabsatz"/>
        <w:widowControl/>
        <w:numPr>
          <w:ilvl w:val="0"/>
          <w:numId w:val="24"/>
        </w:numPr>
        <w:tabs>
          <w:tab w:val="left" w:pos="5670"/>
        </w:tabs>
        <w:suppressAutoHyphens w:val="0"/>
        <w:autoSpaceDE/>
        <w:autoSpaceDN/>
        <w:spacing w:before="0" w:after="0" w:line="360" w:lineRule="atLeast"/>
        <w:ind w:left="567" w:hanging="425"/>
        <w:contextualSpacing/>
        <w:rPr>
          <w:rFonts w:eastAsia="Calibri"/>
        </w:rPr>
      </w:pPr>
      <w:r w:rsidRPr="00637D6C">
        <w:rPr>
          <w:rFonts w:eastAsia="Calibri"/>
        </w:rPr>
        <w:t>Pro Kalenderjahr ist nur eine Maßnahme pro Lehrkraft förderfähig.</w:t>
      </w:r>
    </w:p>
    <w:p w14:paraId="009F017D" w14:textId="77777777" w:rsidR="00222E6F" w:rsidRPr="00637D6C" w:rsidRDefault="00222E6F" w:rsidP="00583330">
      <w:pPr>
        <w:pStyle w:val="Listenabsatz"/>
        <w:widowControl/>
        <w:numPr>
          <w:ilvl w:val="0"/>
          <w:numId w:val="24"/>
        </w:numPr>
        <w:tabs>
          <w:tab w:val="left" w:pos="5670"/>
        </w:tabs>
        <w:suppressAutoHyphens w:val="0"/>
        <w:autoSpaceDE/>
        <w:autoSpaceDN/>
        <w:spacing w:before="0" w:line="360" w:lineRule="atLeast"/>
        <w:ind w:left="567" w:hanging="425"/>
        <w:rPr>
          <w:rFonts w:eastAsia="Calibri"/>
        </w:rPr>
      </w:pPr>
      <w:r w:rsidRPr="00637D6C">
        <w:rPr>
          <w:rFonts w:eastAsia="Calibri"/>
        </w:rPr>
        <w:t>Rückerstattung pro Unterrichtseinheit: maximal 11,76 Euro (analog zur ZQ Orientierungskurs), insgesamt höchstens 176,40 Euro pro Fortbildungsmaßnahme.</w:t>
      </w:r>
    </w:p>
    <w:p w14:paraId="6F08C4B1" w14:textId="0E86BA14" w:rsidR="00637D6C" w:rsidRDefault="00222E6F" w:rsidP="00637D6C">
      <w:pPr>
        <w:spacing w:before="120" w:line="360" w:lineRule="atLeast"/>
      </w:pPr>
      <w:r w:rsidRPr="00637D6C">
        <w:rPr>
          <w:rFonts w:ascii="BundesSans Medium" w:hAnsi="BundesSans Medium"/>
        </w:rPr>
        <w:t>Themen:</w:t>
      </w:r>
      <w:r w:rsidRPr="00637D6C">
        <w:t xml:space="preserve"> Die genauen Themen der Fortbildung sind durch die anbietende Einrichtung festzulegen und dem Bundesamt im </w:t>
      </w:r>
      <w:r w:rsidRPr="00637D6C">
        <w:rPr>
          <w:rFonts w:ascii="BundesSans Medium" w:hAnsi="BundesSans Medium"/>
        </w:rPr>
        <w:t>Antrag auf Zulassung</w:t>
      </w:r>
      <w:r w:rsidRPr="00637D6C">
        <w:t xml:space="preserve"> in Form eines Konzeptes zur Genehmigung vorzulegen. Es muss ein klarer Bezug zu den Bedarfen der Lehrkräfte in den Orientierungskursen bestehen (Link: </w:t>
      </w:r>
      <w:hyperlink r:id="rId9" w:history="1">
        <w:r w:rsidRPr="00637D6C">
          <w:rPr>
            <w:rStyle w:val="Hyperlink"/>
          </w:rPr>
          <w:t>Curriculum Orientierungskurs</w:t>
        </w:r>
      </w:hyperlink>
      <w:r w:rsidRPr="00637D6C">
        <w:t>). Zudem sollen Anträge im Kontext Antisemitismusprävention bzw. -</w:t>
      </w:r>
      <w:r w:rsidR="009519BB">
        <w:t>b</w:t>
      </w:r>
      <w:r w:rsidRPr="00637D6C">
        <w:t>ekämpfung in der Anfangszeit Vorrang haben.</w:t>
      </w:r>
    </w:p>
    <w:p w14:paraId="3E6EAD0D" w14:textId="77777777" w:rsidR="00222E6F" w:rsidRPr="00637D6C" w:rsidRDefault="00222E6F" w:rsidP="00637D6C">
      <w:pPr>
        <w:spacing w:before="120" w:line="360" w:lineRule="atLeast"/>
      </w:pPr>
      <w:r w:rsidRPr="00637D6C">
        <w:lastRenderedPageBreak/>
        <w:t>Themen bzw. Bestandteile geförderter Fortbildungen können beispielsweise sein:</w:t>
      </w:r>
    </w:p>
    <w:p w14:paraId="36F1A8DC"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Hintergrundwissen zu bzw. Sensibilisierung für Antisemitismus, Rassismus, Sexismus, Homophobie</w:t>
      </w:r>
    </w:p>
    <w:p w14:paraId="6FE7D14B"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Reflexion der eigenen Rolle der Lehrkraft in der politischen Bildung, Umgang mit eigenen Ängsten und Vorbehalten</w:t>
      </w:r>
    </w:p>
    <w:p w14:paraId="2B550E21"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Sensibilisierung für die Perspektive der Kursteilnehmenden</w:t>
      </w:r>
    </w:p>
    <w:p w14:paraId="790BC068"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Methoden zum Aufbau einer guten Gesprächsatmosphäre im Kurs, Senkung der Wahrscheinlichkeit von Grenzüberschreitungen durch klare Vermittlung roter Linien ebenso wie durch den Aufbau wertschätzender Umgangsformen</w:t>
      </w:r>
    </w:p>
    <w:p w14:paraId="52E14D5E"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Reflexion und Diskussion bisher erlebter Vorfälle in Kleingruppen</w:t>
      </w:r>
    </w:p>
    <w:p w14:paraId="2861E518"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Übung einer Intervention bei Grenzüberschreitungen in Form von Rollenspielen</w:t>
      </w:r>
    </w:p>
    <w:p w14:paraId="4E9E8A4E"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Möglichkeiten der Weiterbildung</w:t>
      </w:r>
    </w:p>
    <w:p w14:paraId="332CC234"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Planung und Durchführung geeigneter Exkursionen im Orientierungskurs</w:t>
      </w:r>
    </w:p>
    <w:p w14:paraId="572325FF" w14:textId="77777777" w:rsidR="00222E6F" w:rsidRPr="00637D6C" w:rsidRDefault="00222E6F" w:rsidP="00615414">
      <w:pPr>
        <w:widowControl/>
        <w:numPr>
          <w:ilvl w:val="0"/>
          <w:numId w:val="21"/>
        </w:numPr>
        <w:suppressAutoHyphens w:val="0"/>
        <w:autoSpaceDE/>
        <w:autoSpaceDN/>
        <w:spacing w:before="120" w:after="0" w:line="300" w:lineRule="atLeast"/>
        <w:ind w:left="567" w:hanging="425"/>
      </w:pPr>
      <w:r w:rsidRPr="00637D6C">
        <w:t>weitere Aspekte politischer Bildung mit Bezug auf den Orientierungskurs</w:t>
      </w:r>
    </w:p>
    <w:p w14:paraId="7A75910F" w14:textId="77777777" w:rsidR="00222E6F" w:rsidRPr="00637D6C" w:rsidRDefault="00222E6F" w:rsidP="00637D6C">
      <w:pPr>
        <w:spacing w:before="120" w:line="360" w:lineRule="atLeast"/>
      </w:pPr>
      <w:r w:rsidRPr="00637D6C">
        <w:rPr>
          <w:rFonts w:ascii="BundesSans Medium" w:hAnsi="BundesSans Medium"/>
        </w:rPr>
        <w:t>Fortbildner:innen:</w:t>
      </w:r>
      <w:r w:rsidRPr="00637D6C">
        <w:t xml:space="preserve"> Da die geförderten Fortbildungen unterschiedliche Zielrichtungen haben können, gibt es keine einheitlichen Vorgaben für die Qualifikation der eingesetzten </w:t>
      </w:r>
      <w:proofErr w:type="spellStart"/>
      <w:r w:rsidRPr="00637D6C">
        <w:t>Fortbilder:innen</w:t>
      </w:r>
      <w:proofErr w:type="spellEnd"/>
      <w:r w:rsidRPr="00637D6C">
        <w:t>. Die fortbildende Einrichtung stellt deren Qualifikation im Fortbildungskonzept dar.</w:t>
      </w:r>
    </w:p>
    <w:p w14:paraId="0B4ADC19" w14:textId="77777777" w:rsidR="00222E6F" w:rsidRPr="00637D6C" w:rsidRDefault="00222E6F" w:rsidP="00637D6C">
      <w:pPr>
        <w:spacing w:before="120" w:after="120" w:line="360" w:lineRule="atLeast"/>
      </w:pPr>
      <w:r w:rsidRPr="00637D6C">
        <w:rPr>
          <w:rFonts w:ascii="BundesSans Medium" w:hAnsi="BundesSans Medium"/>
        </w:rPr>
        <w:t>Durchführung:</w:t>
      </w:r>
      <w:r w:rsidRPr="00637D6C">
        <w:t xml:space="preserve"> Die Fortbildungen können – analog zur Zusatzqualifizierung Orientierungskurs – sowohl </w:t>
      </w:r>
      <w:r w:rsidRPr="00637D6C">
        <w:rPr>
          <w:rFonts w:ascii="BundesSans Medium" w:hAnsi="BundesSans Medium"/>
        </w:rPr>
        <w:t>in Präsenz</w:t>
      </w:r>
      <w:r w:rsidRPr="00637D6C">
        <w:t xml:space="preserve"> als auch </w:t>
      </w:r>
      <w:r w:rsidRPr="00637D6C">
        <w:rPr>
          <w:rFonts w:ascii="BundesSans Medium" w:hAnsi="BundesSans Medium"/>
        </w:rPr>
        <w:t>online</w:t>
      </w:r>
      <w:r w:rsidRPr="00637D6C">
        <w:t xml:space="preserve"> angeboten werden.</w:t>
      </w:r>
    </w:p>
    <w:p w14:paraId="51EA5112" w14:textId="77777777" w:rsidR="00222E6F" w:rsidRPr="00637D6C" w:rsidRDefault="00222E6F" w:rsidP="00637D6C">
      <w:pPr>
        <w:pStyle w:val="berschrift2"/>
        <w:numPr>
          <w:ilvl w:val="0"/>
          <w:numId w:val="0"/>
        </w:numPr>
        <w:spacing w:before="0" w:after="120" w:line="360" w:lineRule="atLeast"/>
        <w:ind w:left="680" w:hanging="680"/>
        <w:rPr>
          <w:rFonts w:ascii="BundesSans Medium" w:hAnsi="BundesSans Medium"/>
          <w:sz w:val="22"/>
          <w:szCs w:val="22"/>
        </w:rPr>
      </w:pPr>
      <w:r w:rsidRPr="00637D6C">
        <w:rPr>
          <w:rFonts w:ascii="BundesSans Medium" w:hAnsi="BundesSans Medium"/>
          <w:sz w:val="22"/>
          <w:szCs w:val="22"/>
        </w:rPr>
        <w:t>Zulassung einer Fortbildung</w:t>
      </w:r>
    </w:p>
    <w:p w14:paraId="2534FCE7" w14:textId="77777777" w:rsidR="00222E6F" w:rsidRPr="00637D6C" w:rsidRDefault="00222E6F" w:rsidP="00615414">
      <w:pPr>
        <w:pStyle w:val="Listenabsatz"/>
        <w:widowControl/>
        <w:numPr>
          <w:ilvl w:val="0"/>
          <w:numId w:val="25"/>
        </w:numPr>
        <w:tabs>
          <w:tab w:val="left" w:pos="5670"/>
        </w:tabs>
        <w:suppressAutoHyphens w:val="0"/>
        <w:autoSpaceDE/>
        <w:autoSpaceDN/>
        <w:spacing w:before="0" w:line="360" w:lineRule="atLeast"/>
        <w:ind w:left="567" w:hanging="425"/>
        <w:rPr>
          <w:rFonts w:eastAsia="Calibri"/>
        </w:rPr>
      </w:pPr>
      <w:r w:rsidRPr="00637D6C">
        <w:rPr>
          <w:rFonts w:eastAsia="Calibri"/>
        </w:rPr>
        <w:t>Teilnehmen können alle Einrichtungen (Vereine, Bildungseinrichtungen, Kursträger etc.), die Fortbildungen zu politischer Bildung anbieten. Die Fortbildungen müssen sich nicht ausschließlich an Integrationskurslehrkräfte richten, jedoch einen erkennbaren Nutzen für den Orientierungskurs bieten. Möglich sind auch Kooperationen von Integrationskursträgern und Einrichtungen der politischen Bildung. Ausgeschlossen ist die Bewerbung parteinaher Stiftungen und Einrichtungen.</w:t>
      </w:r>
    </w:p>
    <w:p w14:paraId="7CD6E9D4" w14:textId="77777777" w:rsidR="00222E6F" w:rsidRPr="00637D6C" w:rsidRDefault="00222E6F" w:rsidP="00615414">
      <w:pPr>
        <w:pStyle w:val="Listenabsatz"/>
        <w:widowControl/>
        <w:numPr>
          <w:ilvl w:val="0"/>
          <w:numId w:val="25"/>
        </w:numPr>
        <w:tabs>
          <w:tab w:val="left" w:pos="5670"/>
        </w:tabs>
        <w:suppressAutoHyphens w:val="0"/>
        <w:autoSpaceDE/>
        <w:autoSpaceDN/>
        <w:spacing w:before="0" w:line="360" w:lineRule="atLeast"/>
        <w:ind w:left="567" w:hanging="425"/>
        <w:rPr>
          <w:rFonts w:eastAsia="Calibri"/>
        </w:rPr>
      </w:pPr>
      <w:r w:rsidRPr="00637D6C">
        <w:rPr>
          <w:rFonts w:eastAsia="Calibri"/>
        </w:rPr>
        <w:t xml:space="preserve">Die interessierte Fortbildungseinrichtung stellt über </w:t>
      </w:r>
      <w:hyperlink r:id="rId10" w:history="1">
        <w:r w:rsidRPr="00637D6C">
          <w:rPr>
            <w:rStyle w:val="Hyperlink"/>
            <w:rFonts w:eastAsia="Calibri"/>
          </w:rPr>
          <w:t>zq-ok@bamf.bund.de</w:t>
        </w:r>
      </w:hyperlink>
      <w:r w:rsidRPr="00637D6C">
        <w:rPr>
          <w:rFonts w:eastAsia="Calibri"/>
        </w:rPr>
        <w:t xml:space="preserve"> einen Zulassungsantrag bestehend aus: </w:t>
      </w:r>
      <w:r w:rsidRPr="00637D6C">
        <w:rPr>
          <w:rFonts w:ascii="BundesSans Medium" w:eastAsia="Calibri" w:hAnsi="BundesSans Medium"/>
        </w:rPr>
        <w:t>Antragsformular, Fortbildungskonzept</w:t>
      </w:r>
      <w:r w:rsidRPr="00637D6C">
        <w:rPr>
          <w:rFonts w:eastAsia="Calibri"/>
        </w:rPr>
        <w:t>.</w:t>
      </w:r>
    </w:p>
    <w:p w14:paraId="5BD567E5" w14:textId="4A49F601" w:rsidR="00222E6F" w:rsidRPr="00637D6C" w:rsidRDefault="00222E6F" w:rsidP="00615414">
      <w:pPr>
        <w:pStyle w:val="Listenabsatz"/>
        <w:widowControl/>
        <w:numPr>
          <w:ilvl w:val="0"/>
          <w:numId w:val="25"/>
        </w:numPr>
        <w:tabs>
          <w:tab w:val="left" w:pos="5670"/>
        </w:tabs>
        <w:suppressAutoHyphens w:val="0"/>
        <w:autoSpaceDE/>
        <w:autoSpaceDN/>
        <w:spacing w:before="0" w:line="360" w:lineRule="atLeast"/>
        <w:ind w:left="567" w:hanging="425"/>
        <w:rPr>
          <w:rFonts w:eastAsia="Calibri"/>
        </w:rPr>
      </w:pPr>
      <w:r w:rsidRPr="00637D6C">
        <w:rPr>
          <w:rFonts w:eastAsia="Calibri"/>
        </w:rPr>
        <w:t>Das Bundesamt entscheidet innerhalb eines Monats nach Erhalt des</w:t>
      </w:r>
      <w:r w:rsidR="009A6D02">
        <w:rPr>
          <w:rFonts w:eastAsia="Calibri"/>
        </w:rPr>
        <w:t xml:space="preserve"> vollständigen</w:t>
      </w:r>
      <w:r w:rsidRPr="00637D6C">
        <w:rPr>
          <w:rFonts w:eastAsia="Calibri"/>
        </w:rPr>
        <w:t xml:space="preserve"> Antrags und sendet einen </w:t>
      </w:r>
      <w:r w:rsidRPr="00637D6C">
        <w:rPr>
          <w:rFonts w:ascii="BundesSans Medium" w:eastAsia="Calibri" w:hAnsi="BundesSans Medium"/>
        </w:rPr>
        <w:t>Zulassungsbescheid</w:t>
      </w:r>
      <w:r w:rsidRPr="00637D6C">
        <w:rPr>
          <w:rFonts w:eastAsia="Calibri"/>
        </w:rPr>
        <w:t xml:space="preserve"> für sechs Monate ab Beginn der ersten </w:t>
      </w:r>
      <w:r w:rsidRPr="00637D6C">
        <w:rPr>
          <w:rFonts w:eastAsia="Calibri"/>
        </w:rPr>
        <w:lastRenderedPageBreak/>
        <w:t xml:space="preserve">Fortbildungsmaßnahme oder eine </w:t>
      </w:r>
      <w:r w:rsidRPr="00637D6C">
        <w:rPr>
          <w:rFonts w:ascii="BundesSans Medium" w:eastAsia="Calibri" w:hAnsi="BundesSans Medium"/>
        </w:rPr>
        <w:t>Ablehnung</w:t>
      </w:r>
      <w:r w:rsidRPr="00637D6C">
        <w:rPr>
          <w:rFonts w:eastAsia="Calibri"/>
        </w:rPr>
        <w:t>. Das Bundesamt behält sich vor, Zulassungen abhängig von wechselnden inhaltlichen Schwerpunkten und von der aktuellen Haushaltslage vorzunehmen.</w:t>
      </w:r>
    </w:p>
    <w:p w14:paraId="24FF9C07" w14:textId="77777777" w:rsidR="00637D6C" w:rsidRDefault="00222E6F" w:rsidP="00615414">
      <w:pPr>
        <w:pStyle w:val="Listenabsatz"/>
        <w:widowControl/>
        <w:numPr>
          <w:ilvl w:val="0"/>
          <w:numId w:val="25"/>
        </w:numPr>
        <w:tabs>
          <w:tab w:val="left" w:pos="5670"/>
        </w:tabs>
        <w:suppressAutoHyphens w:val="0"/>
        <w:autoSpaceDE/>
        <w:autoSpaceDN/>
        <w:spacing w:before="0" w:line="360" w:lineRule="atLeast"/>
        <w:ind w:left="567" w:hanging="425"/>
        <w:rPr>
          <w:rFonts w:eastAsia="Calibri"/>
        </w:rPr>
      </w:pPr>
      <w:r w:rsidRPr="00637D6C">
        <w:rPr>
          <w:rFonts w:eastAsia="Calibri"/>
        </w:rPr>
        <w:t xml:space="preserve">Im Falle einer Zulassung kann die Einrichtung die Fortbildung mit der Förderung </w:t>
      </w:r>
      <w:r w:rsidR="00117B7D">
        <w:rPr>
          <w:rFonts w:eastAsia="Calibri"/>
        </w:rPr>
        <w:t xml:space="preserve">durch das BAMF </w:t>
      </w:r>
      <w:r w:rsidRPr="00637D6C">
        <w:rPr>
          <w:rFonts w:eastAsia="Calibri"/>
        </w:rPr>
        <w:t xml:space="preserve">bewerben, auf der BAMF-Seite wird sie in einer entsprechenden </w:t>
      </w:r>
      <w:r w:rsidRPr="00637D6C">
        <w:rPr>
          <w:rFonts w:ascii="BundesSans Medium" w:eastAsia="Calibri" w:hAnsi="BundesSans Medium"/>
        </w:rPr>
        <w:t>Liste der geförderten Fortbildungen</w:t>
      </w:r>
      <w:r w:rsidRPr="00637D6C">
        <w:rPr>
          <w:rFonts w:eastAsia="Calibri"/>
        </w:rPr>
        <w:t xml:space="preserve"> geführt.</w:t>
      </w:r>
    </w:p>
    <w:p w14:paraId="7D11783B" w14:textId="77777777" w:rsidR="00222E6F" w:rsidRPr="00637D6C" w:rsidRDefault="00222E6F" w:rsidP="00637D6C">
      <w:pPr>
        <w:pStyle w:val="berschrift2"/>
        <w:numPr>
          <w:ilvl w:val="0"/>
          <w:numId w:val="0"/>
        </w:numPr>
        <w:spacing w:before="0" w:after="120" w:line="360" w:lineRule="atLeast"/>
        <w:ind w:left="680" w:hanging="680"/>
        <w:rPr>
          <w:rFonts w:ascii="BundesSans Medium" w:hAnsi="BundesSans Medium"/>
          <w:sz w:val="22"/>
          <w:szCs w:val="22"/>
        </w:rPr>
      </w:pPr>
      <w:r w:rsidRPr="00637D6C">
        <w:rPr>
          <w:rFonts w:ascii="BundesSans Medium" w:hAnsi="BundesSans Medium"/>
          <w:sz w:val="22"/>
          <w:szCs w:val="22"/>
        </w:rPr>
        <w:t>Individuelle Förderung von Lehrkräften</w:t>
      </w:r>
    </w:p>
    <w:p w14:paraId="223E5869" w14:textId="77777777" w:rsidR="00222E6F" w:rsidRPr="00637D6C" w:rsidRDefault="00222E6F" w:rsidP="00615414">
      <w:pPr>
        <w:pStyle w:val="Listenabsatz"/>
        <w:widowControl/>
        <w:numPr>
          <w:ilvl w:val="0"/>
          <w:numId w:val="23"/>
        </w:numPr>
        <w:tabs>
          <w:tab w:val="left" w:pos="5670"/>
        </w:tabs>
        <w:suppressAutoHyphens w:val="0"/>
        <w:autoSpaceDE/>
        <w:autoSpaceDN/>
        <w:spacing w:before="0" w:line="360" w:lineRule="atLeast"/>
        <w:ind w:left="567" w:hanging="425"/>
        <w:rPr>
          <w:rFonts w:eastAsia="Calibri"/>
        </w:rPr>
      </w:pPr>
      <w:r w:rsidRPr="00637D6C">
        <w:rPr>
          <w:rFonts w:eastAsia="Calibri"/>
        </w:rPr>
        <w:t xml:space="preserve">Die Lehrkraft meldet sich bei der Einrichtung an (es ist keine vorherige Anmeldung beim Bundesamt erforderlich), nimmt an der zugelassenen Veranstaltung teil und erhält eine </w:t>
      </w:r>
      <w:r w:rsidRPr="00637D6C">
        <w:rPr>
          <w:rFonts w:ascii="BundesSans Medium" w:eastAsia="Calibri" w:hAnsi="BundesSans Medium"/>
        </w:rPr>
        <w:t>Teilnahmebestätigung</w:t>
      </w:r>
      <w:r w:rsidRPr="00637D6C">
        <w:rPr>
          <w:rFonts w:eastAsia="Calibri"/>
        </w:rPr>
        <w:t xml:space="preserve"> mit den relevanten Daten. </w:t>
      </w:r>
    </w:p>
    <w:p w14:paraId="4CD27A0D" w14:textId="77777777" w:rsidR="00222E6F" w:rsidRPr="00637D6C" w:rsidRDefault="00222E6F" w:rsidP="00615414">
      <w:pPr>
        <w:pStyle w:val="Listenabsatz"/>
        <w:widowControl/>
        <w:numPr>
          <w:ilvl w:val="0"/>
          <w:numId w:val="23"/>
        </w:numPr>
        <w:tabs>
          <w:tab w:val="left" w:pos="5670"/>
        </w:tabs>
        <w:suppressAutoHyphens w:val="0"/>
        <w:autoSpaceDE/>
        <w:autoSpaceDN/>
        <w:spacing w:before="0" w:line="360" w:lineRule="atLeast"/>
        <w:ind w:left="567" w:hanging="425"/>
        <w:rPr>
          <w:rFonts w:eastAsia="Calibri"/>
        </w:rPr>
      </w:pPr>
      <w:r w:rsidRPr="00637D6C">
        <w:rPr>
          <w:rFonts w:eastAsia="Calibri"/>
        </w:rPr>
        <w:t xml:space="preserve">Die Lehrkraft </w:t>
      </w:r>
      <w:r w:rsidRPr="00637D6C">
        <w:rPr>
          <w:rFonts w:ascii="BundesSans Medium" w:eastAsia="Calibri" w:hAnsi="BundesSans Medium"/>
        </w:rPr>
        <w:t>beantragt</w:t>
      </w:r>
      <w:r w:rsidRPr="00637D6C">
        <w:rPr>
          <w:rFonts w:eastAsia="Calibri"/>
        </w:rPr>
        <w:t xml:space="preserve"> </w:t>
      </w:r>
      <w:r w:rsidRPr="002B68BE">
        <w:rPr>
          <w:rFonts w:eastAsia="Calibri"/>
          <w:b/>
        </w:rPr>
        <w:t>innerhalb einer Frist von drei Monaten nach Teilnahme an der Fortbildung</w:t>
      </w:r>
      <w:r w:rsidRPr="00637D6C">
        <w:rPr>
          <w:rFonts w:eastAsia="Calibri"/>
        </w:rPr>
        <w:t xml:space="preserve"> beim Bundesamt mit ihrer Bestätigung die Kostenerstattung in Förderhöhe. Voraussetzung für eine Kostenrückerstattung ist, dass die Lehrkraft nach § 15 IntV als Lehrkraft in Integrationskursen zugelassen ist und eine Bescheinigung eines Kursträgers über einen aktiven oder beabsichtigten Einsatz in Integrationskursen vorlegt. </w:t>
      </w:r>
    </w:p>
    <w:p w14:paraId="41A1309F" w14:textId="77777777" w:rsidR="00222E6F" w:rsidRPr="00637D6C" w:rsidRDefault="00222E6F" w:rsidP="00615414">
      <w:pPr>
        <w:pStyle w:val="Listenabsatz"/>
        <w:widowControl/>
        <w:numPr>
          <w:ilvl w:val="0"/>
          <w:numId w:val="23"/>
        </w:numPr>
        <w:tabs>
          <w:tab w:val="left" w:pos="5670"/>
        </w:tabs>
        <w:suppressAutoHyphens w:val="0"/>
        <w:autoSpaceDE/>
        <w:autoSpaceDN/>
        <w:spacing w:before="0" w:line="360" w:lineRule="atLeast"/>
        <w:ind w:left="567" w:hanging="425"/>
        <w:rPr>
          <w:rFonts w:eastAsia="Calibri"/>
        </w:rPr>
      </w:pPr>
      <w:r w:rsidRPr="00637D6C">
        <w:rPr>
          <w:rFonts w:eastAsia="Calibri"/>
        </w:rPr>
        <w:t xml:space="preserve">Das Bundesamt prüft den Antrag und veranlasst die Zahlung an die Lehrkraft. </w:t>
      </w:r>
    </w:p>
    <w:p w14:paraId="5FD30CD1" w14:textId="77777777" w:rsidR="00222E6F" w:rsidRPr="00637D6C" w:rsidRDefault="00222E6F" w:rsidP="00637D6C">
      <w:pPr>
        <w:pStyle w:val="berschrift2"/>
        <w:numPr>
          <w:ilvl w:val="0"/>
          <w:numId w:val="0"/>
        </w:numPr>
        <w:spacing w:before="240" w:after="120" w:line="360" w:lineRule="atLeast"/>
        <w:ind w:left="680" w:hanging="680"/>
        <w:rPr>
          <w:rFonts w:ascii="BundesSans Medium" w:hAnsi="BundesSans Medium"/>
          <w:sz w:val="22"/>
          <w:szCs w:val="22"/>
        </w:rPr>
      </w:pPr>
      <w:r w:rsidRPr="00637D6C">
        <w:rPr>
          <w:rFonts w:ascii="BundesSans Medium" w:hAnsi="BundesSans Medium"/>
          <w:sz w:val="22"/>
          <w:szCs w:val="22"/>
        </w:rPr>
        <w:t>Hintergrund</w:t>
      </w:r>
    </w:p>
    <w:p w14:paraId="3E9F8B96" w14:textId="77777777" w:rsidR="00222E6F" w:rsidRPr="00637D6C" w:rsidRDefault="00222E6F" w:rsidP="00637D6C">
      <w:pPr>
        <w:spacing w:before="120" w:after="120" w:line="360" w:lineRule="atLeast"/>
      </w:pPr>
      <w:r w:rsidRPr="00637D6C">
        <w:t>Der Orientierungskurs leistet als zweiter Teil des Integrationskurses einen wichtigen Beitrag zur Integration von Zugewanderten in die deutsche Gesellschaft. Er bietet Menschen, die neu in Deutschland sind, die Gelegenheit, über ihre Perspektiven in ihrer neuen Heimat zu sprechen.</w:t>
      </w:r>
    </w:p>
    <w:p w14:paraId="09BAD548" w14:textId="619D5D3E" w:rsidR="00637D6C" w:rsidRDefault="00222E6F" w:rsidP="00637D6C">
      <w:pPr>
        <w:spacing w:before="120" w:after="120" w:line="360" w:lineRule="atLeast"/>
      </w:pPr>
      <w:r w:rsidRPr="00637D6C">
        <w:t>Seit der Einführung des Integrationskurses hat der Orientierungskurs immer mehr an Bedeutung gewonnen</w:t>
      </w:r>
      <w:r w:rsidR="00117B7D">
        <w:t>,</w:t>
      </w:r>
      <w:r w:rsidR="002B68BE">
        <w:t xml:space="preserve"> </w:t>
      </w:r>
      <w:r w:rsidR="00117B7D">
        <w:t>i</w:t>
      </w:r>
      <w:r w:rsidRPr="00637D6C">
        <w:t>nsbesondere seit 2015 ein neuer Schwerpunkt auf die Vermittlung von Werten gesetzt</w:t>
      </w:r>
      <w:r w:rsidR="00117B7D">
        <w:t xml:space="preserve"> wurde</w:t>
      </w:r>
      <w:r w:rsidRPr="00637D6C">
        <w:t xml:space="preserve">. In diesem Zusammenhang wurde zum 1. Januar 2017 das Modul „Mensch und Gesellschaft“ erweitert und die Länge des Orientierungskurses im Laufe der Jahre von 60 auf 100 Unterrichtseinheiten deutlich erhöht. Die Lernziele für das genannte Modul sind auf ein friedliches Zusammenleben der Gesellschaft ausgerichtet. Dabei spielen Prinzipien wie Freiheit, Selbstbestimmung und Toleranz eine große Rolle und es soll die interkulturelle Kompetenz der Teilnehmenden gestärkt werden. Das Leitbild des Unterrichts sind somit Verfassungswerte und ihre Umsetzung im Alltag; </w:t>
      </w:r>
      <w:r w:rsidRPr="00854F21">
        <w:t>Ziel ist die Förderung eines friedlichen Zusammenlebens</w:t>
      </w:r>
      <w:r w:rsidRPr="00637D6C">
        <w:t>.</w:t>
      </w:r>
    </w:p>
    <w:p w14:paraId="5F94F230" w14:textId="2DEF48D8" w:rsidR="00222E6F" w:rsidRPr="00637D6C" w:rsidRDefault="00222E6F" w:rsidP="00637D6C">
      <w:pPr>
        <w:spacing w:before="120" w:after="120" w:line="360" w:lineRule="atLeast"/>
      </w:pPr>
      <w:r w:rsidRPr="00854F21">
        <w:t>Im Kontext d</w:t>
      </w:r>
      <w:r w:rsidR="007212D3" w:rsidRPr="00854F21">
        <w:t xml:space="preserve">es Orientierungskurses </w:t>
      </w:r>
      <w:r w:rsidRPr="00854F21">
        <w:t xml:space="preserve">spielen verschiedene Formen der Diskriminierung eine Rolle. </w:t>
      </w:r>
      <w:bookmarkStart w:id="0" w:name="_GoBack"/>
      <w:r w:rsidRPr="00854F21">
        <w:lastRenderedPageBreak/>
        <w:t>Zugewanderte Menschen können in Deutschland</w:t>
      </w:r>
      <w:r w:rsidRPr="00637D6C">
        <w:t xml:space="preserve"> selbst beispielsweise von Rassismus, Antisemitismus, Sexismus oder Homophobie betroffen sein</w:t>
      </w:r>
      <w:r w:rsidR="00117B7D">
        <w:t xml:space="preserve">, aber </w:t>
      </w:r>
      <w:r w:rsidRPr="00637D6C">
        <w:t>auch selbst entsprechende Einstellungen vertreten. Für die Lehrkräfte stellt es somit eine Herausforderung dar, solche Themen einerseits entsprechend sensibel zu adressieren, andererseits aber diskriminierenden Äußerungen und Vorfällen im Kurs angemessen entgegenzutreten. Da die Lehrkräfte in den Integrationskursen in erster Linie als Lehrkräfte für die Vermittlung von Deutsch als Zweitsprache und nicht als politische Bildnerinnen und Bildner ausgebildet sind, können solche Situationen zu einer Verunsicherung der Lehrkräfte führen.</w:t>
      </w:r>
    </w:p>
    <w:p w14:paraId="701BFCC4" w14:textId="77777777" w:rsidR="00222E6F" w:rsidRPr="00637D6C" w:rsidRDefault="00222E6F" w:rsidP="00637D6C">
      <w:pPr>
        <w:spacing w:before="120" w:after="120" w:line="360" w:lineRule="atLeast"/>
      </w:pPr>
      <w:r w:rsidRPr="00637D6C">
        <w:t xml:space="preserve">Die weltweiten Reaktionen auf den terroristischen Angriff der Hamas auf Israel im Oktober 2023 haben das Thema Antisemitismus wieder in den Fokus der Aufmerksamkeit gerückt. Viele Lehrkräfte fühlen sich nicht sicher im Umgang mit antisemitischen Äußerungen im Unterricht und tendieren </w:t>
      </w:r>
      <w:r w:rsidR="00117B7D">
        <w:t xml:space="preserve">in der Folge </w:t>
      </w:r>
      <w:r w:rsidRPr="00637D6C">
        <w:t>beispielsweise dazu, die Themen Holocaust und jüdisches Leben in Deutschland im Kurs gar nicht anzusprechen.</w:t>
      </w:r>
    </w:p>
    <w:p w14:paraId="7CBCE987" w14:textId="77777777" w:rsidR="00222E6F" w:rsidRPr="00637D6C" w:rsidRDefault="00222E6F" w:rsidP="00637D6C">
      <w:pPr>
        <w:spacing w:before="120" w:after="120" w:line="360" w:lineRule="atLeast"/>
      </w:pPr>
      <w:r w:rsidRPr="00637D6C">
        <w:t>Das Bundesamt fördert bereits die Zusatzqualifizierung für Lehrkräfte in Orientierungskursen (ZQ O-Kurs), in der vermittelt wird, wie die komplexen Inhalte des Orientierungskurses an Personen mit noch relativ niedrigem Sprachniveau (B1/A2) vermittelt werden können. Ergänzend hierzu hat das Bundesamt – auch auf Initiative des Beauftragten der Bundesregierung für jüdisches Leben in Deutschland und den Kampf gegen Antisemitismus, Herrn Dr. Klein – in den Jahren 2021 und 2022 Projekte unterstützt, die Lehrkräften Handlungsoptionen für den Umgang mit Streit und Fällen von Diskriminierung im Unterricht vermittelten.</w:t>
      </w:r>
    </w:p>
    <w:p w14:paraId="7657E9D5" w14:textId="77777777" w:rsidR="00222E6F" w:rsidRPr="00637D6C" w:rsidRDefault="00222E6F" w:rsidP="00637D6C">
      <w:pPr>
        <w:spacing w:before="120" w:line="360" w:lineRule="atLeast"/>
      </w:pPr>
      <w:r w:rsidRPr="00637D6C">
        <w:t>Das Bundesamt für Migration und Flüchtlinge möchte den Lehrkräften nun mit der individuellen Förderung von Fortbildungen im Bereich politischer Bildung ermöglichen, sich noch besser auf die Herausforderungen des Orientierungskurses vorzubereiten.</w:t>
      </w:r>
      <w:bookmarkEnd w:id="0"/>
    </w:p>
    <w:sectPr w:rsidR="00222E6F" w:rsidRPr="00637D6C" w:rsidSect="00E2337B">
      <w:footerReference w:type="default" r:id="rId11"/>
      <w:headerReference w:type="first" r:id="rId12"/>
      <w:pgSz w:w="11906" w:h="16838"/>
      <w:pgMar w:top="2835" w:right="1418" w:bottom="1814" w:left="1418" w:header="170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A13B7" w14:textId="77777777" w:rsidR="00220B56" w:rsidRDefault="00220B56" w:rsidP="002E0882">
      <w:r>
        <w:separator/>
      </w:r>
    </w:p>
    <w:p w14:paraId="4EB328E6" w14:textId="77777777" w:rsidR="00220B56" w:rsidRDefault="00220B56"/>
  </w:endnote>
  <w:endnote w:type="continuationSeparator" w:id="0">
    <w:p w14:paraId="68EC44B5" w14:textId="77777777" w:rsidR="00220B56" w:rsidRDefault="00220B56" w:rsidP="002E0882">
      <w:r>
        <w:continuationSeparator/>
      </w:r>
    </w:p>
    <w:p w14:paraId="4B14B23D" w14:textId="77777777" w:rsidR="00220B56" w:rsidRDefault="00220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undesSans Medium">
    <w:panose1 w:val="020B0002030500000203"/>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undesSans Regular">
    <w:panose1 w:val="020B0002030500000203"/>
    <w:charset w:val="00"/>
    <w:family w:val="swiss"/>
    <w:notTrueType/>
    <w:pitch w:val="variable"/>
    <w:sig w:usb0="A00000BF" w:usb1="4000206B" w:usb2="00000000" w:usb3="00000000" w:csb0="00000093" w:csb1="00000000"/>
  </w:font>
  <w:font w:name="BundesSans Office">
    <w:panose1 w:val="020B0002030500000203"/>
    <w:charset w:val="00"/>
    <w:family w:val="swiss"/>
    <w:pitch w:val="variable"/>
    <w:sig w:usb0="A00000BF" w:usb1="4000206B"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BundesSans">
    <w:altName w:val="Lucida Sans Unicode"/>
    <w:panose1 w:val="00000000000000000000"/>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undesSerif Office">
    <w:panose1 w:val="02050002050300000203"/>
    <w:charset w:val="4D"/>
    <w:family w:val="roman"/>
    <w:pitch w:val="variable"/>
    <w:sig w:usb0="A00000BF" w:usb1="4000206B" w:usb2="00000000" w:usb3="00000000" w:csb0="00000093"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0602722"/>
      <w:docPartObj>
        <w:docPartGallery w:val="Page Numbers (Bottom of Page)"/>
        <w:docPartUnique/>
      </w:docPartObj>
    </w:sdtPr>
    <w:sdtEndPr/>
    <w:sdtContent>
      <w:p w14:paraId="31A10A40" w14:textId="77777777" w:rsidR="00AA7889" w:rsidRDefault="007E4258" w:rsidP="00CC03E4">
        <w:pPr>
          <w:pStyle w:val="Fuzeile"/>
        </w:pPr>
        <w:r w:rsidRPr="0048542C">
          <w:fldChar w:fldCharType="begin"/>
        </w:r>
        <w:r w:rsidRPr="0048542C">
          <w:instrText>PAGE   \* MERGEFORMAT</w:instrText>
        </w:r>
        <w:r w:rsidRPr="0048542C">
          <w:fldChar w:fldCharType="separate"/>
        </w:r>
        <w:r w:rsidRPr="0048542C">
          <w:t>2</w:t>
        </w:r>
        <w:r w:rsidRPr="0048542C">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2D181" w14:textId="77777777" w:rsidR="00220B56" w:rsidRDefault="00220B56" w:rsidP="002E0882">
      <w:r>
        <w:separator/>
      </w:r>
    </w:p>
    <w:p w14:paraId="612C1209" w14:textId="77777777" w:rsidR="00220B56" w:rsidRDefault="00220B56"/>
  </w:footnote>
  <w:footnote w:type="continuationSeparator" w:id="0">
    <w:p w14:paraId="4FBAD54E" w14:textId="77777777" w:rsidR="00220B56" w:rsidRDefault="00220B56" w:rsidP="002E0882">
      <w:r>
        <w:continuationSeparator/>
      </w:r>
    </w:p>
    <w:p w14:paraId="4D95FBF5" w14:textId="77777777" w:rsidR="00220B56" w:rsidRDefault="00220B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184B" w14:textId="77777777" w:rsidR="00831E98" w:rsidRDefault="00831E98" w:rsidP="002E0882">
    <w:pPr>
      <w:pStyle w:val="Kopfzeile"/>
      <w:jc w:val="both"/>
    </w:pPr>
    <w:r>
      <w:rPr>
        <w:noProof/>
      </w:rPr>
      <w:drawing>
        <wp:anchor distT="0" distB="0" distL="114300" distR="114300" simplePos="0" relativeHeight="251661312" behindDoc="0" locked="0" layoutInCell="1" allowOverlap="1" wp14:anchorId="287FC084" wp14:editId="4809441F">
          <wp:simplePos x="0" y="0"/>
          <wp:positionH relativeFrom="page">
            <wp:posOffset>728345</wp:posOffset>
          </wp:positionH>
          <wp:positionV relativeFrom="paragraph">
            <wp:posOffset>-243205</wp:posOffset>
          </wp:positionV>
          <wp:extent cx="1918970" cy="1270635"/>
          <wp:effectExtent l="0" t="0" r="5080" b="5715"/>
          <wp:wrapNone/>
          <wp:docPr id="2"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18970" cy="1270635"/>
                  </a:xfrm>
                  <a:prstGeom prst="rect">
                    <a:avLst/>
                  </a:prstGeom>
                  <a:noFill/>
                </pic:spPr>
              </pic:pic>
            </a:graphicData>
          </a:graphic>
        </wp:anchor>
      </w:drawing>
    </w:r>
  </w:p>
  <w:p w14:paraId="40CABF33" w14:textId="77777777" w:rsidR="00831E98" w:rsidRDefault="00831E98" w:rsidP="002E0882">
    <w:pPr>
      <w:pStyle w:val="Kopfzeile"/>
      <w:jc w:val="both"/>
    </w:pPr>
  </w:p>
  <w:p w14:paraId="3D15EC15" w14:textId="77777777" w:rsidR="00831E98" w:rsidRDefault="00831E98" w:rsidP="002E0882">
    <w:pPr>
      <w:pStyle w:val="Kopfzeile"/>
      <w:jc w:val="both"/>
    </w:pPr>
  </w:p>
  <w:p w14:paraId="0D0EB255" w14:textId="77777777" w:rsidR="00831E98" w:rsidRDefault="00831E98" w:rsidP="002E0882">
    <w:pPr>
      <w:pStyle w:val="Kopfzeile"/>
      <w:jc w:val="both"/>
    </w:pPr>
  </w:p>
  <w:p w14:paraId="07DC0C0C" w14:textId="77777777" w:rsidR="00831E98" w:rsidRDefault="00831E98" w:rsidP="002E0882">
    <w:pPr>
      <w:pStyle w:val="Kopfzeile"/>
      <w:jc w:val="both"/>
    </w:pPr>
  </w:p>
  <w:p w14:paraId="1FC6DF6F" w14:textId="77777777" w:rsidR="00831E98" w:rsidRDefault="00831E98" w:rsidP="002E0882">
    <w:pPr>
      <w:pStyle w:val="Kopfzeil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248ED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4054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8671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FAAC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00CA0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6678F0"/>
    <w:lvl w:ilvl="0">
      <w:start w:val="1"/>
      <w:numFmt w:val="bullet"/>
      <w:pStyle w:val="Aufzhlungszeichen4"/>
      <w:lvlText w:val=""/>
      <w:lvlJc w:val="left"/>
      <w:pPr>
        <w:tabs>
          <w:tab w:val="num" w:pos="1209"/>
        </w:tabs>
        <w:ind w:left="1072" w:hanging="358"/>
      </w:pPr>
      <w:rPr>
        <w:rFonts w:ascii="Symbol" w:hAnsi="Symbol" w:hint="default"/>
      </w:rPr>
    </w:lvl>
  </w:abstractNum>
  <w:abstractNum w:abstractNumId="6" w15:restartNumberingAfterBreak="0">
    <w:nsid w:val="FFFFFF82"/>
    <w:multiLevelType w:val="singleLevel"/>
    <w:tmpl w:val="E584BA3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6C725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F053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1E63C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EB0D57"/>
    <w:multiLevelType w:val="multilevel"/>
    <w:tmpl w:val="F0A81A9E"/>
    <w:lvl w:ilvl="0">
      <w:start w:val="1"/>
      <w:numFmt w:val="decimal"/>
      <w:pStyle w:val="Liste"/>
      <w:lvlText w:val="%1."/>
      <w:lvlJc w:val="left"/>
      <w:pPr>
        <w:ind w:left="360" w:hanging="360"/>
      </w:pPr>
      <w:rPr>
        <w:rFonts w:ascii="BundesSans Medium" w:hAnsi="BundesSans Medium" w:hint="default"/>
      </w:rPr>
    </w:lvl>
    <w:lvl w:ilvl="1">
      <w:start w:val="1"/>
      <w:numFmt w:val="decimal"/>
      <w:pStyle w:val="List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5AC4134"/>
    <w:multiLevelType w:val="hybridMultilevel"/>
    <w:tmpl w:val="E7121FAA"/>
    <w:lvl w:ilvl="0" w:tplc="2F7C066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E374B9"/>
    <w:multiLevelType w:val="hybridMultilevel"/>
    <w:tmpl w:val="F346620A"/>
    <w:lvl w:ilvl="0" w:tplc="E6E8FDEC">
      <w:start w:val="1"/>
      <w:numFmt w:val="bullet"/>
      <w:pStyle w:val="Listenabsatz2"/>
      <w:lvlText w:val="-"/>
      <w:lvlJc w:val="left"/>
      <w:pPr>
        <w:ind w:left="717" w:hanging="360"/>
      </w:pPr>
      <w:rPr>
        <w:rFonts w:ascii="BundesSans Regular" w:hAnsi="BundesSans Regular" w:cs="Symbol" w:hint="default"/>
      </w:rPr>
    </w:lvl>
    <w:lvl w:ilvl="1" w:tplc="04070019" w:tentative="1">
      <w:start w:val="1"/>
      <w:numFmt w:val="lowerLetter"/>
      <w:lvlText w:val="%2."/>
      <w:lvlJc w:val="left"/>
      <w:pPr>
        <w:ind w:left="1950" w:hanging="360"/>
      </w:pPr>
    </w:lvl>
    <w:lvl w:ilvl="2" w:tplc="0407001B" w:tentative="1">
      <w:start w:val="1"/>
      <w:numFmt w:val="lowerRoman"/>
      <w:lvlText w:val="%3."/>
      <w:lvlJc w:val="right"/>
      <w:pPr>
        <w:ind w:left="2670" w:hanging="180"/>
      </w:pPr>
    </w:lvl>
    <w:lvl w:ilvl="3" w:tplc="0407000F" w:tentative="1">
      <w:start w:val="1"/>
      <w:numFmt w:val="decimal"/>
      <w:lvlText w:val="%4."/>
      <w:lvlJc w:val="left"/>
      <w:pPr>
        <w:ind w:left="3390" w:hanging="360"/>
      </w:pPr>
    </w:lvl>
    <w:lvl w:ilvl="4" w:tplc="04070019" w:tentative="1">
      <w:start w:val="1"/>
      <w:numFmt w:val="lowerLetter"/>
      <w:lvlText w:val="%5."/>
      <w:lvlJc w:val="left"/>
      <w:pPr>
        <w:ind w:left="4110" w:hanging="360"/>
      </w:pPr>
    </w:lvl>
    <w:lvl w:ilvl="5" w:tplc="0407001B" w:tentative="1">
      <w:start w:val="1"/>
      <w:numFmt w:val="lowerRoman"/>
      <w:lvlText w:val="%6."/>
      <w:lvlJc w:val="right"/>
      <w:pPr>
        <w:ind w:left="4830" w:hanging="180"/>
      </w:pPr>
    </w:lvl>
    <w:lvl w:ilvl="6" w:tplc="0407000F" w:tentative="1">
      <w:start w:val="1"/>
      <w:numFmt w:val="decimal"/>
      <w:lvlText w:val="%7."/>
      <w:lvlJc w:val="left"/>
      <w:pPr>
        <w:ind w:left="5550" w:hanging="360"/>
      </w:pPr>
    </w:lvl>
    <w:lvl w:ilvl="7" w:tplc="04070019" w:tentative="1">
      <w:start w:val="1"/>
      <w:numFmt w:val="lowerLetter"/>
      <w:lvlText w:val="%8."/>
      <w:lvlJc w:val="left"/>
      <w:pPr>
        <w:ind w:left="6270" w:hanging="360"/>
      </w:pPr>
    </w:lvl>
    <w:lvl w:ilvl="8" w:tplc="0407001B" w:tentative="1">
      <w:start w:val="1"/>
      <w:numFmt w:val="lowerRoman"/>
      <w:lvlText w:val="%9."/>
      <w:lvlJc w:val="right"/>
      <w:pPr>
        <w:ind w:left="6990" w:hanging="180"/>
      </w:pPr>
    </w:lvl>
  </w:abstractNum>
  <w:abstractNum w:abstractNumId="13" w15:restartNumberingAfterBreak="0">
    <w:nsid w:val="08834A44"/>
    <w:multiLevelType w:val="hybridMultilevel"/>
    <w:tmpl w:val="A23EA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8C7D5F"/>
    <w:multiLevelType w:val="hybridMultilevel"/>
    <w:tmpl w:val="D4789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6323CC9"/>
    <w:multiLevelType w:val="hybridMultilevel"/>
    <w:tmpl w:val="51580CF0"/>
    <w:lvl w:ilvl="0" w:tplc="0407000F">
      <w:start w:val="1"/>
      <w:numFmt w:val="decimal"/>
      <w:lvlText w:val="%1."/>
      <w:lvlJc w:val="left"/>
      <w:pPr>
        <w:ind w:left="928" w:hanging="360"/>
      </w:pPr>
      <w:rPr>
        <w:rFonts w:hint="default"/>
      </w:rPr>
    </w:lvl>
    <w:lvl w:ilvl="1" w:tplc="04070019" w:tentative="1">
      <w:start w:val="1"/>
      <w:numFmt w:val="lowerLetter"/>
      <w:lvlText w:val="%2."/>
      <w:lvlJc w:val="left"/>
      <w:pPr>
        <w:ind w:left="1148" w:hanging="360"/>
      </w:pPr>
    </w:lvl>
    <w:lvl w:ilvl="2" w:tplc="0407001B" w:tentative="1">
      <w:start w:val="1"/>
      <w:numFmt w:val="lowerRoman"/>
      <w:lvlText w:val="%3."/>
      <w:lvlJc w:val="right"/>
      <w:pPr>
        <w:ind w:left="1868" w:hanging="180"/>
      </w:pPr>
    </w:lvl>
    <w:lvl w:ilvl="3" w:tplc="0407000F" w:tentative="1">
      <w:start w:val="1"/>
      <w:numFmt w:val="decimal"/>
      <w:lvlText w:val="%4."/>
      <w:lvlJc w:val="left"/>
      <w:pPr>
        <w:ind w:left="2588" w:hanging="360"/>
      </w:pPr>
    </w:lvl>
    <w:lvl w:ilvl="4" w:tplc="04070019" w:tentative="1">
      <w:start w:val="1"/>
      <w:numFmt w:val="lowerLetter"/>
      <w:lvlText w:val="%5."/>
      <w:lvlJc w:val="left"/>
      <w:pPr>
        <w:ind w:left="3308" w:hanging="360"/>
      </w:pPr>
    </w:lvl>
    <w:lvl w:ilvl="5" w:tplc="0407001B" w:tentative="1">
      <w:start w:val="1"/>
      <w:numFmt w:val="lowerRoman"/>
      <w:lvlText w:val="%6."/>
      <w:lvlJc w:val="right"/>
      <w:pPr>
        <w:ind w:left="4028" w:hanging="180"/>
      </w:pPr>
    </w:lvl>
    <w:lvl w:ilvl="6" w:tplc="0407000F" w:tentative="1">
      <w:start w:val="1"/>
      <w:numFmt w:val="decimal"/>
      <w:lvlText w:val="%7."/>
      <w:lvlJc w:val="left"/>
      <w:pPr>
        <w:ind w:left="4748" w:hanging="360"/>
      </w:pPr>
    </w:lvl>
    <w:lvl w:ilvl="7" w:tplc="04070019" w:tentative="1">
      <w:start w:val="1"/>
      <w:numFmt w:val="lowerLetter"/>
      <w:lvlText w:val="%8."/>
      <w:lvlJc w:val="left"/>
      <w:pPr>
        <w:ind w:left="5468" w:hanging="360"/>
      </w:pPr>
    </w:lvl>
    <w:lvl w:ilvl="8" w:tplc="0407001B" w:tentative="1">
      <w:start w:val="1"/>
      <w:numFmt w:val="lowerRoman"/>
      <w:lvlText w:val="%9."/>
      <w:lvlJc w:val="right"/>
      <w:pPr>
        <w:ind w:left="6188" w:hanging="180"/>
      </w:pPr>
    </w:lvl>
  </w:abstractNum>
  <w:abstractNum w:abstractNumId="16" w15:restartNumberingAfterBreak="0">
    <w:nsid w:val="2837135F"/>
    <w:multiLevelType w:val="multilevel"/>
    <w:tmpl w:val="AC82879C"/>
    <w:lvl w:ilvl="0">
      <w:start w:val="1"/>
      <w:numFmt w:val="upperLetter"/>
      <w:lvlText w:val="%1."/>
      <w:lvlJc w:val="left"/>
      <w:pPr>
        <w:tabs>
          <w:tab w:val="num" w:pos="357"/>
        </w:tabs>
        <w:ind w:left="357" w:hanging="357"/>
      </w:pPr>
      <w:rPr>
        <w:rFonts w:ascii="BundesSans Office" w:hAnsi="BundesSans Office" w:hint="default"/>
      </w:rPr>
    </w:lvl>
    <w:lvl w:ilvl="1">
      <w:start w:val="1"/>
      <w:numFmt w:val="upperRoman"/>
      <w:lvlText w:val="%2."/>
      <w:lvlJc w:val="left"/>
      <w:pPr>
        <w:tabs>
          <w:tab w:val="num" w:pos="357"/>
        </w:tabs>
        <w:ind w:left="357" w:hanging="357"/>
      </w:pPr>
      <w:rPr>
        <w:rFonts w:ascii="BundesSans Office" w:hAnsi="BundesSans Office" w:hint="default"/>
      </w:rPr>
    </w:lvl>
    <w:lvl w:ilvl="2">
      <w:start w:val="1"/>
      <w:numFmt w:val="none"/>
      <w:lvlText w:val="%3"/>
      <w:lvlJc w:val="left"/>
      <w:pPr>
        <w:tabs>
          <w:tab w:val="num" w:pos="357"/>
        </w:tabs>
        <w:ind w:left="357" w:hanging="357"/>
      </w:pPr>
      <w:rPr>
        <w:rFonts w:hint="default"/>
      </w:rPr>
    </w:lvl>
    <w:lvl w:ilvl="3">
      <w:start w:val="1"/>
      <w:numFmt w:val="none"/>
      <w:lvlText w:val=""/>
      <w:lvlJc w:val="left"/>
      <w:pPr>
        <w:tabs>
          <w:tab w:val="num" w:pos="357"/>
        </w:tabs>
        <w:ind w:left="357" w:hanging="357"/>
      </w:pPr>
      <w:rPr>
        <w:rFonts w:hint="default"/>
      </w:rPr>
    </w:lvl>
    <w:lvl w:ilvl="4">
      <w:start w:val="1"/>
      <w:numFmt w:val="none"/>
      <w:pStyle w:val="berschrift5"/>
      <w:lvlText w:val=""/>
      <w:lvlJc w:val="left"/>
      <w:pPr>
        <w:tabs>
          <w:tab w:val="num" w:pos="357"/>
        </w:tabs>
        <w:ind w:left="357" w:hanging="357"/>
      </w:pPr>
      <w:rPr>
        <w:rFonts w:ascii="BundesSans Office" w:hAnsi="BundesSans Office"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3C3505DC"/>
    <w:multiLevelType w:val="hybridMultilevel"/>
    <w:tmpl w:val="E97E3D6E"/>
    <w:lvl w:ilvl="0" w:tplc="EDA6A870">
      <w:start w:val="1"/>
      <w:numFmt w:val="decimal"/>
      <w:pStyle w:val="Listeneu"/>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0A3ED8"/>
    <w:multiLevelType w:val="hybridMultilevel"/>
    <w:tmpl w:val="5546F664"/>
    <w:lvl w:ilvl="0" w:tplc="689CA41E">
      <w:start w:val="1"/>
      <w:numFmt w:val="bullet"/>
      <w:pStyle w:val="GSB-Aufzhlung"/>
      <w:lvlText w:val=""/>
      <w:lvlJc w:val="left"/>
      <w:pPr>
        <w:ind w:left="2694" w:hanging="360"/>
      </w:pPr>
      <w:rPr>
        <w:rFonts w:ascii="Wingdings 3" w:hAnsi="Wingdings 3" w:hint="default"/>
        <w:color w:val="auto"/>
      </w:rPr>
    </w:lvl>
    <w:lvl w:ilvl="1" w:tplc="04070003">
      <w:start w:val="1"/>
      <w:numFmt w:val="bullet"/>
      <w:lvlText w:val="o"/>
      <w:lvlJc w:val="left"/>
      <w:pPr>
        <w:ind w:left="3414" w:hanging="360"/>
      </w:pPr>
      <w:rPr>
        <w:rFonts w:ascii="Courier New" w:hAnsi="Courier New" w:cs="Courier New" w:hint="default"/>
      </w:rPr>
    </w:lvl>
    <w:lvl w:ilvl="2" w:tplc="04070005">
      <w:start w:val="1"/>
      <w:numFmt w:val="bullet"/>
      <w:lvlText w:val=""/>
      <w:lvlJc w:val="left"/>
      <w:pPr>
        <w:ind w:left="4134" w:hanging="360"/>
      </w:pPr>
      <w:rPr>
        <w:rFonts w:ascii="Wingdings" w:hAnsi="Wingdings" w:hint="default"/>
      </w:rPr>
    </w:lvl>
    <w:lvl w:ilvl="3" w:tplc="04070001">
      <w:start w:val="1"/>
      <w:numFmt w:val="bullet"/>
      <w:lvlText w:val=""/>
      <w:lvlJc w:val="left"/>
      <w:pPr>
        <w:ind w:left="4854" w:hanging="360"/>
      </w:pPr>
      <w:rPr>
        <w:rFonts w:ascii="Symbol" w:hAnsi="Symbol" w:hint="default"/>
      </w:rPr>
    </w:lvl>
    <w:lvl w:ilvl="4" w:tplc="04070003">
      <w:start w:val="1"/>
      <w:numFmt w:val="bullet"/>
      <w:lvlText w:val="o"/>
      <w:lvlJc w:val="left"/>
      <w:pPr>
        <w:ind w:left="5574" w:hanging="360"/>
      </w:pPr>
      <w:rPr>
        <w:rFonts w:ascii="Courier New" w:hAnsi="Courier New" w:cs="Courier New" w:hint="default"/>
      </w:rPr>
    </w:lvl>
    <w:lvl w:ilvl="5" w:tplc="04070005">
      <w:start w:val="1"/>
      <w:numFmt w:val="bullet"/>
      <w:lvlText w:val=""/>
      <w:lvlJc w:val="left"/>
      <w:pPr>
        <w:ind w:left="6294" w:hanging="360"/>
      </w:pPr>
      <w:rPr>
        <w:rFonts w:ascii="Wingdings" w:hAnsi="Wingdings" w:hint="default"/>
      </w:rPr>
    </w:lvl>
    <w:lvl w:ilvl="6" w:tplc="04070001">
      <w:start w:val="1"/>
      <w:numFmt w:val="bullet"/>
      <w:lvlText w:val=""/>
      <w:lvlJc w:val="left"/>
      <w:pPr>
        <w:ind w:left="7014" w:hanging="360"/>
      </w:pPr>
      <w:rPr>
        <w:rFonts w:ascii="Symbol" w:hAnsi="Symbol" w:hint="default"/>
      </w:rPr>
    </w:lvl>
    <w:lvl w:ilvl="7" w:tplc="04070003">
      <w:start w:val="1"/>
      <w:numFmt w:val="bullet"/>
      <w:lvlText w:val="o"/>
      <w:lvlJc w:val="left"/>
      <w:pPr>
        <w:ind w:left="7734" w:hanging="360"/>
      </w:pPr>
      <w:rPr>
        <w:rFonts w:ascii="Courier New" w:hAnsi="Courier New" w:cs="Courier New" w:hint="default"/>
      </w:rPr>
    </w:lvl>
    <w:lvl w:ilvl="8" w:tplc="04070005">
      <w:start w:val="1"/>
      <w:numFmt w:val="bullet"/>
      <w:lvlText w:val=""/>
      <w:lvlJc w:val="left"/>
      <w:pPr>
        <w:ind w:left="8454" w:hanging="360"/>
      </w:pPr>
      <w:rPr>
        <w:rFonts w:ascii="Wingdings" w:hAnsi="Wingdings" w:hint="default"/>
      </w:rPr>
    </w:lvl>
  </w:abstractNum>
  <w:abstractNum w:abstractNumId="19" w15:restartNumberingAfterBreak="0">
    <w:nsid w:val="513B136D"/>
    <w:multiLevelType w:val="hybridMultilevel"/>
    <w:tmpl w:val="D41CF098"/>
    <w:lvl w:ilvl="0" w:tplc="0407000F">
      <w:start w:val="1"/>
      <w:numFmt w:val="decimal"/>
      <w:lvlText w:val="%1."/>
      <w:lvlJc w:val="left"/>
      <w:pPr>
        <w:ind w:left="1148" w:hanging="360"/>
      </w:pPr>
      <w:rPr>
        <w:rFonts w:hint="default"/>
      </w:rPr>
    </w:lvl>
    <w:lvl w:ilvl="1" w:tplc="04070003" w:tentative="1">
      <w:start w:val="1"/>
      <w:numFmt w:val="bullet"/>
      <w:lvlText w:val="o"/>
      <w:lvlJc w:val="left"/>
      <w:pPr>
        <w:ind w:left="1868" w:hanging="360"/>
      </w:pPr>
      <w:rPr>
        <w:rFonts w:ascii="Courier New" w:hAnsi="Courier New" w:cs="Courier New" w:hint="default"/>
      </w:rPr>
    </w:lvl>
    <w:lvl w:ilvl="2" w:tplc="04070005" w:tentative="1">
      <w:start w:val="1"/>
      <w:numFmt w:val="bullet"/>
      <w:lvlText w:val=""/>
      <w:lvlJc w:val="left"/>
      <w:pPr>
        <w:ind w:left="2588" w:hanging="360"/>
      </w:pPr>
      <w:rPr>
        <w:rFonts w:ascii="Wingdings" w:hAnsi="Wingdings" w:hint="default"/>
      </w:rPr>
    </w:lvl>
    <w:lvl w:ilvl="3" w:tplc="04070001" w:tentative="1">
      <w:start w:val="1"/>
      <w:numFmt w:val="bullet"/>
      <w:lvlText w:val=""/>
      <w:lvlJc w:val="left"/>
      <w:pPr>
        <w:ind w:left="3308" w:hanging="360"/>
      </w:pPr>
      <w:rPr>
        <w:rFonts w:ascii="Symbol" w:hAnsi="Symbol" w:hint="default"/>
      </w:rPr>
    </w:lvl>
    <w:lvl w:ilvl="4" w:tplc="04070003" w:tentative="1">
      <w:start w:val="1"/>
      <w:numFmt w:val="bullet"/>
      <w:lvlText w:val="o"/>
      <w:lvlJc w:val="left"/>
      <w:pPr>
        <w:ind w:left="4028" w:hanging="360"/>
      </w:pPr>
      <w:rPr>
        <w:rFonts w:ascii="Courier New" w:hAnsi="Courier New" w:cs="Courier New" w:hint="default"/>
      </w:rPr>
    </w:lvl>
    <w:lvl w:ilvl="5" w:tplc="04070005" w:tentative="1">
      <w:start w:val="1"/>
      <w:numFmt w:val="bullet"/>
      <w:lvlText w:val=""/>
      <w:lvlJc w:val="left"/>
      <w:pPr>
        <w:ind w:left="4748" w:hanging="360"/>
      </w:pPr>
      <w:rPr>
        <w:rFonts w:ascii="Wingdings" w:hAnsi="Wingdings" w:hint="default"/>
      </w:rPr>
    </w:lvl>
    <w:lvl w:ilvl="6" w:tplc="04070001" w:tentative="1">
      <w:start w:val="1"/>
      <w:numFmt w:val="bullet"/>
      <w:lvlText w:val=""/>
      <w:lvlJc w:val="left"/>
      <w:pPr>
        <w:ind w:left="5468" w:hanging="360"/>
      </w:pPr>
      <w:rPr>
        <w:rFonts w:ascii="Symbol" w:hAnsi="Symbol" w:hint="default"/>
      </w:rPr>
    </w:lvl>
    <w:lvl w:ilvl="7" w:tplc="04070003" w:tentative="1">
      <w:start w:val="1"/>
      <w:numFmt w:val="bullet"/>
      <w:lvlText w:val="o"/>
      <w:lvlJc w:val="left"/>
      <w:pPr>
        <w:ind w:left="6188" w:hanging="360"/>
      </w:pPr>
      <w:rPr>
        <w:rFonts w:ascii="Courier New" w:hAnsi="Courier New" w:cs="Courier New" w:hint="default"/>
      </w:rPr>
    </w:lvl>
    <w:lvl w:ilvl="8" w:tplc="04070005" w:tentative="1">
      <w:start w:val="1"/>
      <w:numFmt w:val="bullet"/>
      <w:lvlText w:val=""/>
      <w:lvlJc w:val="left"/>
      <w:pPr>
        <w:ind w:left="6908" w:hanging="360"/>
      </w:pPr>
      <w:rPr>
        <w:rFonts w:ascii="Wingdings" w:hAnsi="Wingdings" w:hint="default"/>
      </w:rPr>
    </w:lvl>
  </w:abstractNum>
  <w:abstractNum w:abstractNumId="20" w15:restartNumberingAfterBreak="0">
    <w:nsid w:val="5F2F6B2F"/>
    <w:multiLevelType w:val="hybridMultilevel"/>
    <w:tmpl w:val="7456A7D8"/>
    <w:lvl w:ilvl="0" w:tplc="B3C04488">
      <w:start w:val="1"/>
      <w:numFmt w:val="bullet"/>
      <w:pStyle w:val="Aufzhlungszeichen1"/>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7CA6DC7"/>
    <w:multiLevelType w:val="hybridMultilevel"/>
    <w:tmpl w:val="583C75BC"/>
    <w:lvl w:ilvl="0" w:tplc="CD8AE452">
      <w:start w:val="1"/>
      <w:numFmt w:val="decimal"/>
      <w:pStyle w:val="Listenabsatz3"/>
      <w:lvlText w:val="%1."/>
      <w:lvlJc w:val="left"/>
      <w:pPr>
        <w:ind w:left="1117" w:hanging="360"/>
      </w:p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22" w15:restartNumberingAfterBreak="0">
    <w:nsid w:val="6AAD4EDD"/>
    <w:multiLevelType w:val="multilevel"/>
    <w:tmpl w:val="E2B01FEA"/>
    <w:lvl w:ilvl="0">
      <w:start w:val="1"/>
      <w:numFmt w:val="decimal"/>
      <w:pStyle w:val="berschrift1"/>
      <w:lvlText w:val="%1."/>
      <w:lvlJc w:val="left"/>
      <w:pPr>
        <w:tabs>
          <w:tab w:val="num" w:pos="340"/>
        </w:tabs>
        <w:ind w:left="340" w:hanging="340"/>
      </w:pPr>
      <w:rPr>
        <w:rFonts w:hint="default"/>
      </w:rPr>
    </w:lvl>
    <w:lvl w:ilvl="1">
      <w:start w:val="1"/>
      <w:numFmt w:val="decimal"/>
      <w:pStyle w:val="berschrift2"/>
      <w:lvlText w:val="%1.%2."/>
      <w:lvlJc w:val="left"/>
      <w:pPr>
        <w:tabs>
          <w:tab w:val="num" w:pos="340"/>
        </w:tabs>
        <w:ind w:left="340" w:hanging="340"/>
      </w:pPr>
      <w:rPr>
        <w:rFonts w:hint="default"/>
      </w:rPr>
    </w:lvl>
    <w:lvl w:ilvl="2">
      <w:start w:val="1"/>
      <w:numFmt w:val="decimal"/>
      <w:pStyle w:val="berschrift3"/>
      <w:lvlText w:val="%2.%3.%1."/>
      <w:lvlJc w:val="left"/>
      <w:pPr>
        <w:tabs>
          <w:tab w:val="num" w:pos="340"/>
        </w:tabs>
        <w:ind w:left="340" w:hanging="340"/>
      </w:pPr>
      <w:rPr>
        <w:rFonts w:hint="default"/>
      </w:rPr>
    </w:lvl>
    <w:lvl w:ilvl="3">
      <w:start w:val="1"/>
      <w:numFmt w:val="decimal"/>
      <w:pStyle w:val="berschrift4"/>
      <w:lvlText w:val="%1.%2.%3.%4."/>
      <w:lvlJc w:val="left"/>
      <w:pPr>
        <w:tabs>
          <w:tab w:val="num" w:pos="340"/>
        </w:tabs>
        <w:ind w:left="340"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DB805A3"/>
    <w:multiLevelType w:val="hybridMultilevel"/>
    <w:tmpl w:val="89C603F8"/>
    <w:lvl w:ilvl="0" w:tplc="EF58CACE">
      <w:start w:val="1"/>
      <w:numFmt w:val="upperRoman"/>
      <w:pStyle w:val="berschrift2new"/>
      <w:lvlText w:val="%1."/>
      <w:lvlJc w:val="right"/>
      <w:pPr>
        <w:ind w:left="947" w:hanging="360"/>
      </w:pPr>
    </w:lvl>
    <w:lvl w:ilvl="1" w:tplc="BD8A0738">
      <w:start w:val="1"/>
      <w:numFmt w:val="lowerLetter"/>
      <w:pStyle w:val="berschrift2new"/>
      <w:lvlText w:val="%2."/>
      <w:lvlJc w:val="left"/>
      <w:pPr>
        <w:ind w:left="1667" w:hanging="360"/>
      </w:pPr>
    </w:lvl>
    <w:lvl w:ilvl="2" w:tplc="0407001B" w:tentative="1">
      <w:start w:val="1"/>
      <w:numFmt w:val="lowerRoman"/>
      <w:lvlText w:val="%3."/>
      <w:lvlJc w:val="right"/>
      <w:pPr>
        <w:ind w:left="2387" w:hanging="180"/>
      </w:pPr>
    </w:lvl>
    <w:lvl w:ilvl="3" w:tplc="0407000F" w:tentative="1">
      <w:start w:val="1"/>
      <w:numFmt w:val="decimal"/>
      <w:lvlText w:val="%4."/>
      <w:lvlJc w:val="left"/>
      <w:pPr>
        <w:ind w:left="3107" w:hanging="360"/>
      </w:pPr>
    </w:lvl>
    <w:lvl w:ilvl="4" w:tplc="04070019" w:tentative="1">
      <w:start w:val="1"/>
      <w:numFmt w:val="lowerLetter"/>
      <w:lvlText w:val="%5."/>
      <w:lvlJc w:val="left"/>
      <w:pPr>
        <w:ind w:left="3827" w:hanging="360"/>
      </w:pPr>
    </w:lvl>
    <w:lvl w:ilvl="5" w:tplc="0407001B" w:tentative="1">
      <w:start w:val="1"/>
      <w:numFmt w:val="lowerRoman"/>
      <w:lvlText w:val="%6."/>
      <w:lvlJc w:val="right"/>
      <w:pPr>
        <w:ind w:left="4547" w:hanging="180"/>
      </w:pPr>
    </w:lvl>
    <w:lvl w:ilvl="6" w:tplc="0407000F" w:tentative="1">
      <w:start w:val="1"/>
      <w:numFmt w:val="decimal"/>
      <w:lvlText w:val="%7."/>
      <w:lvlJc w:val="left"/>
      <w:pPr>
        <w:ind w:left="5267" w:hanging="360"/>
      </w:pPr>
    </w:lvl>
    <w:lvl w:ilvl="7" w:tplc="04070019" w:tentative="1">
      <w:start w:val="1"/>
      <w:numFmt w:val="lowerLetter"/>
      <w:lvlText w:val="%8."/>
      <w:lvlJc w:val="left"/>
      <w:pPr>
        <w:ind w:left="5987" w:hanging="360"/>
      </w:pPr>
    </w:lvl>
    <w:lvl w:ilvl="8" w:tplc="0407001B" w:tentative="1">
      <w:start w:val="1"/>
      <w:numFmt w:val="lowerRoman"/>
      <w:lvlText w:val="%9."/>
      <w:lvlJc w:val="right"/>
      <w:pPr>
        <w:ind w:left="6707" w:hanging="180"/>
      </w:pPr>
    </w:lvl>
  </w:abstractNum>
  <w:abstractNum w:abstractNumId="24" w15:restartNumberingAfterBreak="0">
    <w:nsid w:val="72BC56B4"/>
    <w:multiLevelType w:val="hybridMultilevel"/>
    <w:tmpl w:val="8A9E72B2"/>
    <w:lvl w:ilvl="0" w:tplc="AA32F2AE">
      <w:start w:val="1"/>
      <w:numFmt w:val="bullet"/>
      <w:pStyle w:val="Listenabsatz"/>
      <w:lvlText w:val=""/>
      <w:lvlJc w:val="left"/>
      <w:pPr>
        <w:ind w:left="360" w:hanging="360"/>
      </w:pPr>
      <w:rPr>
        <w:rFonts w:ascii="Symbol" w:hAnsi="Symbol"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20"/>
  </w:num>
  <w:num w:numId="2">
    <w:abstractNumId w:val="23"/>
  </w:num>
  <w:num w:numId="3">
    <w:abstractNumId w:val="24"/>
  </w:num>
  <w:num w:numId="4">
    <w:abstractNumId w:val="12"/>
  </w:num>
  <w:num w:numId="5">
    <w:abstractNumId w:val="9"/>
  </w:num>
  <w:num w:numId="6">
    <w:abstractNumId w:val="21"/>
  </w:num>
  <w:num w:numId="7">
    <w:abstractNumId w:val="16"/>
  </w:num>
  <w:num w:numId="8">
    <w:abstractNumId w:val="18"/>
  </w:num>
  <w:num w:numId="9">
    <w:abstractNumId w:val="22"/>
  </w:num>
  <w:num w:numId="10">
    <w:abstractNumId w:val="7"/>
  </w:num>
  <w:num w:numId="11">
    <w:abstractNumId w:val="6"/>
  </w:num>
  <w:num w:numId="12">
    <w:abstractNumId w:val="5"/>
  </w:num>
  <w:num w:numId="13">
    <w:abstractNumId w:val="4"/>
  </w:num>
  <w:num w:numId="14">
    <w:abstractNumId w:val="10"/>
  </w:num>
  <w:num w:numId="15">
    <w:abstractNumId w:val="17"/>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1"/>
  </w:num>
  <w:num w:numId="23">
    <w:abstractNumId w:val="19"/>
  </w:num>
  <w:num w:numId="24">
    <w:abstractNumId w:val="13"/>
  </w:num>
  <w:num w:numId="25">
    <w:abstractNumId w:val="15"/>
  </w:num>
  <w:num w:numId="26">
    <w:abstractNumId w:val="22"/>
  </w:num>
  <w:num w:numId="27">
    <w:abstractNumId w:val="22"/>
  </w:num>
  <w:num w:numId="28">
    <w:abstractNumId w:val="22"/>
  </w:num>
  <w:num w:numId="29">
    <w:abstractNumId w:val="22"/>
  </w:num>
  <w:num w:numId="30">
    <w:abstractNumId w:val="22"/>
  </w:num>
  <w:num w:numId="31">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E6F"/>
    <w:rsid w:val="000019F2"/>
    <w:rsid w:val="00001C1C"/>
    <w:rsid w:val="000031CF"/>
    <w:rsid w:val="00003280"/>
    <w:rsid w:val="00004192"/>
    <w:rsid w:val="00006BC5"/>
    <w:rsid w:val="0001483A"/>
    <w:rsid w:val="00024310"/>
    <w:rsid w:val="00026E56"/>
    <w:rsid w:val="00027F1B"/>
    <w:rsid w:val="000307DF"/>
    <w:rsid w:val="00030E4E"/>
    <w:rsid w:val="00031284"/>
    <w:rsid w:val="00037F80"/>
    <w:rsid w:val="00046294"/>
    <w:rsid w:val="00050E2E"/>
    <w:rsid w:val="000510A1"/>
    <w:rsid w:val="000547F1"/>
    <w:rsid w:val="00060989"/>
    <w:rsid w:val="000717B9"/>
    <w:rsid w:val="000747CE"/>
    <w:rsid w:val="00077E9D"/>
    <w:rsid w:val="00077ECA"/>
    <w:rsid w:val="00083657"/>
    <w:rsid w:val="000858A2"/>
    <w:rsid w:val="0009036C"/>
    <w:rsid w:val="00090653"/>
    <w:rsid w:val="00093487"/>
    <w:rsid w:val="0009429E"/>
    <w:rsid w:val="000950CD"/>
    <w:rsid w:val="00095964"/>
    <w:rsid w:val="000971BC"/>
    <w:rsid w:val="000A05F6"/>
    <w:rsid w:val="000A3F96"/>
    <w:rsid w:val="000A587E"/>
    <w:rsid w:val="000A6651"/>
    <w:rsid w:val="000A7EBC"/>
    <w:rsid w:val="000B25F0"/>
    <w:rsid w:val="000B2AC5"/>
    <w:rsid w:val="000B403D"/>
    <w:rsid w:val="000B5F24"/>
    <w:rsid w:val="000C0285"/>
    <w:rsid w:val="000C1E8E"/>
    <w:rsid w:val="000C3A86"/>
    <w:rsid w:val="000C4B12"/>
    <w:rsid w:val="000C6681"/>
    <w:rsid w:val="000D0D0F"/>
    <w:rsid w:val="000D3218"/>
    <w:rsid w:val="000D3B6C"/>
    <w:rsid w:val="000D4415"/>
    <w:rsid w:val="000F2AB7"/>
    <w:rsid w:val="000F6C04"/>
    <w:rsid w:val="000F7A39"/>
    <w:rsid w:val="00100A02"/>
    <w:rsid w:val="00103B53"/>
    <w:rsid w:val="00104207"/>
    <w:rsid w:val="00105D85"/>
    <w:rsid w:val="00113091"/>
    <w:rsid w:val="001144F2"/>
    <w:rsid w:val="001154B9"/>
    <w:rsid w:val="00117B7D"/>
    <w:rsid w:val="0012162D"/>
    <w:rsid w:val="001263C2"/>
    <w:rsid w:val="00126452"/>
    <w:rsid w:val="00130649"/>
    <w:rsid w:val="00132187"/>
    <w:rsid w:val="00134FA4"/>
    <w:rsid w:val="0014314F"/>
    <w:rsid w:val="00144F39"/>
    <w:rsid w:val="00151DC6"/>
    <w:rsid w:val="00153BB9"/>
    <w:rsid w:val="00156282"/>
    <w:rsid w:val="001650FA"/>
    <w:rsid w:val="00166D65"/>
    <w:rsid w:val="001702E4"/>
    <w:rsid w:val="0017651F"/>
    <w:rsid w:val="0018008F"/>
    <w:rsid w:val="00181BED"/>
    <w:rsid w:val="0018308A"/>
    <w:rsid w:val="00184A58"/>
    <w:rsid w:val="00192018"/>
    <w:rsid w:val="00192FC7"/>
    <w:rsid w:val="0019341C"/>
    <w:rsid w:val="0019441F"/>
    <w:rsid w:val="0019517B"/>
    <w:rsid w:val="0019578E"/>
    <w:rsid w:val="001A09D1"/>
    <w:rsid w:val="001A4122"/>
    <w:rsid w:val="001A4F8A"/>
    <w:rsid w:val="001A6FBE"/>
    <w:rsid w:val="001B0DDA"/>
    <w:rsid w:val="001C3A8A"/>
    <w:rsid w:val="001C5337"/>
    <w:rsid w:val="001C6BB3"/>
    <w:rsid w:val="001D589B"/>
    <w:rsid w:val="001E07B1"/>
    <w:rsid w:val="001E1652"/>
    <w:rsid w:val="001E34D4"/>
    <w:rsid w:val="001E4F8E"/>
    <w:rsid w:val="001E6AF3"/>
    <w:rsid w:val="001F2D57"/>
    <w:rsid w:val="001F460F"/>
    <w:rsid w:val="001F650B"/>
    <w:rsid w:val="001F700D"/>
    <w:rsid w:val="0020105A"/>
    <w:rsid w:val="002010A3"/>
    <w:rsid w:val="002026C0"/>
    <w:rsid w:val="002118FD"/>
    <w:rsid w:val="0021694C"/>
    <w:rsid w:val="00220B56"/>
    <w:rsid w:val="00221AC6"/>
    <w:rsid w:val="00222E6F"/>
    <w:rsid w:val="00230471"/>
    <w:rsid w:val="002344B1"/>
    <w:rsid w:val="00235E3C"/>
    <w:rsid w:val="0023690F"/>
    <w:rsid w:val="00240664"/>
    <w:rsid w:val="00244896"/>
    <w:rsid w:val="00251B89"/>
    <w:rsid w:val="00254DA4"/>
    <w:rsid w:val="00260838"/>
    <w:rsid w:val="00261024"/>
    <w:rsid w:val="002611E6"/>
    <w:rsid w:val="002636D9"/>
    <w:rsid w:val="00263D6A"/>
    <w:rsid w:val="00267B2F"/>
    <w:rsid w:val="0027589F"/>
    <w:rsid w:val="00276F02"/>
    <w:rsid w:val="00277D13"/>
    <w:rsid w:val="00283894"/>
    <w:rsid w:val="00283B7E"/>
    <w:rsid w:val="00292DDB"/>
    <w:rsid w:val="002A6970"/>
    <w:rsid w:val="002B0F18"/>
    <w:rsid w:val="002B626B"/>
    <w:rsid w:val="002B68BE"/>
    <w:rsid w:val="002C2A02"/>
    <w:rsid w:val="002C2C39"/>
    <w:rsid w:val="002C4CD3"/>
    <w:rsid w:val="002D54D3"/>
    <w:rsid w:val="002D7637"/>
    <w:rsid w:val="002E026F"/>
    <w:rsid w:val="002E0882"/>
    <w:rsid w:val="002E0A76"/>
    <w:rsid w:val="002E6CD4"/>
    <w:rsid w:val="002E7C1A"/>
    <w:rsid w:val="002F0552"/>
    <w:rsid w:val="002F1A93"/>
    <w:rsid w:val="002F2CAC"/>
    <w:rsid w:val="002F40A1"/>
    <w:rsid w:val="002F5549"/>
    <w:rsid w:val="002F65E5"/>
    <w:rsid w:val="002F660D"/>
    <w:rsid w:val="002F7768"/>
    <w:rsid w:val="00303625"/>
    <w:rsid w:val="003067F8"/>
    <w:rsid w:val="003113C7"/>
    <w:rsid w:val="00325E81"/>
    <w:rsid w:val="00332369"/>
    <w:rsid w:val="0033280D"/>
    <w:rsid w:val="00344679"/>
    <w:rsid w:val="0034513A"/>
    <w:rsid w:val="0035088B"/>
    <w:rsid w:val="00350C24"/>
    <w:rsid w:val="00352228"/>
    <w:rsid w:val="00354991"/>
    <w:rsid w:val="00355EF8"/>
    <w:rsid w:val="00357581"/>
    <w:rsid w:val="00360F39"/>
    <w:rsid w:val="00363AD9"/>
    <w:rsid w:val="003658E5"/>
    <w:rsid w:val="00380DDB"/>
    <w:rsid w:val="00384C11"/>
    <w:rsid w:val="00390AAB"/>
    <w:rsid w:val="00397571"/>
    <w:rsid w:val="003A04DC"/>
    <w:rsid w:val="003A0FB5"/>
    <w:rsid w:val="003A472C"/>
    <w:rsid w:val="003A5A87"/>
    <w:rsid w:val="003B291E"/>
    <w:rsid w:val="003B4171"/>
    <w:rsid w:val="003B4262"/>
    <w:rsid w:val="003B738B"/>
    <w:rsid w:val="003C30A0"/>
    <w:rsid w:val="003C669C"/>
    <w:rsid w:val="003C6B78"/>
    <w:rsid w:val="003E1D21"/>
    <w:rsid w:val="003E3249"/>
    <w:rsid w:val="003F6929"/>
    <w:rsid w:val="003F707F"/>
    <w:rsid w:val="00401244"/>
    <w:rsid w:val="00410A86"/>
    <w:rsid w:val="00411999"/>
    <w:rsid w:val="004123F1"/>
    <w:rsid w:val="004173CA"/>
    <w:rsid w:val="00420319"/>
    <w:rsid w:val="004247F4"/>
    <w:rsid w:val="00426578"/>
    <w:rsid w:val="00426ABE"/>
    <w:rsid w:val="00432A65"/>
    <w:rsid w:val="00435A2F"/>
    <w:rsid w:val="004436C9"/>
    <w:rsid w:val="004521AF"/>
    <w:rsid w:val="004538F1"/>
    <w:rsid w:val="00457692"/>
    <w:rsid w:val="00460C1A"/>
    <w:rsid w:val="00470DF4"/>
    <w:rsid w:val="00470F51"/>
    <w:rsid w:val="00472804"/>
    <w:rsid w:val="004774ED"/>
    <w:rsid w:val="0048542C"/>
    <w:rsid w:val="00487565"/>
    <w:rsid w:val="00490D23"/>
    <w:rsid w:val="00491BD3"/>
    <w:rsid w:val="004A11C6"/>
    <w:rsid w:val="004A2250"/>
    <w:rsid w:val="004A34FF"/>
    <w:rsid w:val="004A6264"/>
    <w:rsid w:val="004B4816"/>
    <w:rsid w:val="004B6D77"/>
    <w:rsid w:val="004C2ABE"/>
    <w:rsid w:val="004C2CE1"/>
    <w:rsid w:val="004C39BE"/>
    <w:rsid w:val="004C69A0"/>
    <w:rsid w:val="004D04E4"/>
    <w:rsid w:val="004D0715"/>
    <w:rsid w:val="004D1624"/>
    <w:rsid w:val="004E0084"/>
    <w:rsid w:val="004F78B1"/>
    <w:rsid w:val="005000AE"/>
    <w:rsid w:val="00504EDE"/>
    <w:rsid w:val="00522B60"/>
    <w:rsid w:val="00523491"/>
    <w:rsid w:val="005250F7"/>
    <w:rsid w:val="00526073"/>
    <w:rsid w:val="00526A25"/>
    <w:rsid w:val="00531949"/>
    <w:rsid w:val="00531BF7"/>
    <w:rsid w:val="00533710"/>
    <w:rsid w:val="00540F4F"/>
    <w:rsid w:val="005424F3"/>
    <w:rsid w:val="00542B13"/>
    <w:rsid w:val="00542E53"/>
    <w:rsid w:val="0054586A"/>
    <w:rsid w:val="00552302"/>
    <w:rsid w:val="00554A45"/>
    <w:rsid w:val="00556405"/>
    <w:rsid w:val="005651CC"/>
    <w:rsid w:val="00570CBE"/>
    <w:rsid w:val="00571E89"/>
    <w:rsid w:val="00574B26"/>
    <w:rsid w:val="0058072D"/>
    <w:rsid w:val="00580B93"/>
    <w:rsid w:val="0058154D"/>
    <w:rsid w:val="00583330"/>
    <w:rsid w:val="005838CC"/>
    <w:rsid w:val="005A557D"/>
    <w:rsid w:val="005A617E"/>
    <w:rsid w:val="005B47CD"/>
    <w:rsid w:val="005B7C62"/>
    <w:rsid w:val="005C6589"/>
    <w:rsid w:val="005C7663"/>
    <w:rsid w:val="005E0CD7"/>
    <w:rsid w:val="005E3D42"/>
    <w:rsid w:val="005E5E34"/>
    <w:rsid w:val="005E70D0"/>
    <w:rsid w:val="005F0D59"/>
    <w:rsid w:val="005F375D"/>
    <w:rsid w:val="005F3D15"/>
    <w:rsid w:val="005F4125"/>
    <w:rsid w:val="005F7801"/>
    <w:rsid w:val="006003AB"/>
    <w:rsid w:val="006019BE"/>
    <w:rsid w:val="006026F3"/>
    <w:rsid w:val="00603282"/>
    <w:rsid w:val="006054C0"/>
    <w:rsid w:val="00615414"/>
    <w:rsid w:val="00615B79"/>
    <w:rsid w:val="00617413"/>
    <w:rsid w:val="00620B8F"/>
    <w:rsid w:val="00622BF6"/>
    <w:rsid w:val="00625FBF"/>
    <w:rsid w:val="006269F0"/>
    <w:rsid w:val="0062772F"/>
    <w:rsid w:val="006300DB"/>
    <w:rsid w:val="00634C57"/>
    <w:rsid w:val="006361D4"/>
    <w:rsid w:val="0063652F"/>
    <w:rsid w:val="00636664"/>
    <w:rsid w:val="00637D6C"/>
    <w:rsid w:val="00644176"/>
    <w:rsid w:val="00644A02"/>
    <w:rsid w:val="00644FC8"/>
    <w:rsid w:val="00646766"/>
    <w:rsid w:val="00650E25"/>
    <w:rsid w:val="00653608"/>
    <w:rsid w:val="0066202A"/>
    <w:rsid w:val="00671B01"/>
    <w:rsid w:val="00672EF3"/>
    <w:rsid w:val="006811C0"/>
    <w:rsid w:val="00681F98"/>
    <w:rsid w:val="00687B14"/>
    <w:rsid w:val="00693977"/>
    <w:rsid w:val="00697C9F"/>
    <w:rsid w:val="006A4D5A"/>
    <w:rsid w:val="006A5186"/>
    <w:rsid w:val="006A5637"/>
    <w:rsid w:val="006A6822"/>
    <w:rsid w:val="006B035F"/>
    <w:rsid w:val="006B0995"/>
    <w:rsid w:val="006B48F4"/>
    <w:rsid w:val="006C1DAF"/>
    <w:rsid w:val="006C33CD"/>
    <w:rsid w:val="006C3D56"/>
    <w:rsid w:val="006D0D2E"/>
    <w:rsid w:val="006D4042"/>
    <w:rsid w:val="006D7D8E"/>
    <w:rsid w:val="006E13C9"/>
    <w:rsid w:val="006E1D59"/>
    <w:rsid w:val="006E43F0"/>
    <w:rsid w:val="006E5C82"/>
    <w:rsid w:val="006F0089"/>
    <w:rsid w:val="006F2EE0"/>
    <w:rsid w:val="006F5FCB"/>
    <w:rsid w:val="006F6B49"/>
    <w:rsid w:val="00700589"/>
    <w:rsid w:val="00701DD8"/>
    <w:rsid w:val="0071164C"/>
    <w:rsid w:val="007156AA"/>
    <w:rsid w:val="007212D3"/>
    <w:rsid w:val="00721A1C"/>
    <w:rsid w:val="007236B0"/>
    <w:rsid w:val="00723757"/>
    <w:rsid w:val="00723B5D"/>
    <w:rsid w:val="007348FF"/>
    <w:rsid w:val="00736DE8"/>
    <w:rsid w:val="00750AB8"/>
    <w:rsid w:val="00752B09"/>
    <w:rsid w:val="00757DED"/>
    <w:rsid w:val="007671C0"/>
    <w:rsid w:val="00773634"/>
    <w:rsid w:val="00775945"/>
    <w:rsid w:val="007814F9"/>
    <w:rsid w:val="00782173"/>
    <w:rsid w:val="00783219"/>
    <w:rsid w:val="00792A62"/>
    <w:rsid w:val="00797BF6"/>
    <w:rsid w:val="007A2D8B"/>
    <w:rsid w:val="007A369E"/>
    <w:rsid w:val="007A4FBC"/>
    <w:rsid w:val="007A6AF1"/>
    <w:rsid w:val="007B26F1"/>
    <w:rsid w:val="007B28DD"/>
    <w:rsid w:val="007C033D"/>
    <w:rsid w:val="007D0F56"/>
    <w:rsid w:val="007D61B0"/>
    <w:rsid w:val="007E1B97"/>
    <w:rsid w:val="007E2246"/>
    <w:rsid w:val="007E4145"/>
    <w:rsid w:val="007E4258"/>
    <w:rsid w:val="007E6F50"/>
    <w:rsid w:val="007E7D72"/>
    <w:rsid w:val="007F2E9F"/>
    <w:rsid w:val="007F2F16"/>
    <w:rsid w:val="007F5F6D"/>
    <w:rsid w:val="00800402"/>
    <w:rsid w:val="00806DC7"/>
    <w:rsid w:val="00816350"/>
    <w:rsid w:val="00823B9D"/>
    <w:rsid w:val="00824D76"/>
    <w:rsid w:val="00825034"/>
    <w:rsid w:val="00826613"/>
    <w:rsid w:val="008267EF"/>
    <w:rsid w:val="00826A55"/>
    <w:rsid w:val="008307F8"/>
    <w:rsid w:val="00831E98"/>
    <w:rsid w:val="00835194"/>
    <w:rsid w:val="008354D1"/>
    <w:rsid w:val="008401BF"/>
    <w:rsid w:val="0084624D"/>
    <w:rsid w:val="00846A85"/>
    <w:rsid w:val="00850ED4"/>
    <w:rsid w:val="008513B5"/>
    <w:rsid w:val="00854C6B"/>
    <w:rsid w:val="00854F21"/>
    <w:rsid w:val="00857E15"/>
    <w:rsid w:val="00865181"/>
    <w:rsid w:val="008654C9"/>
    <w:rsid w:val="00865904"/>
    <w:rsid w:val="00865B71"/>
    <w:rsid w:val="00873FDA"/>
    <w:rsid w:val="00874163"/>
    <w:rsid w:val="00881BF0"/>
    <w:rsid w:val="00883413"/>
    <w:rsid w:val="00886A0A"/>
    <w:rsid w:val="00891819"/>
    <w:rsid w:val="0089294F"/>
    <w:rsid w:val="0089308B"/>
    <w:rsid w:val="00893743"/>
    <w:rsid w:val="00894886"/>
    <w:rsid w:val="0089520C"/>
    <w:rsid w:val="008A094F"/>
    <w:rsid w:val="008A0F13"/>
    <w:rsid w:val="008A7757"/>
    <w:rsid w:val="008B7CB5"/>
    <w:rsid w:val="008C76A7"/>
    <w:rsid w:val="008D1A93"/>
    <w:rsid w:val="008D4C79"/>
    <w:rsid w:val="008D58AF"/>
    <w:rsid w:val="008D6A46"/>
    <w:rsid w:val="008E472E"/>
    <w:rsid w:val="008E5DF0"/>
    <w:rsid w:val="00903027"/>
    <w:rsid w:val="00903F71"/>
    <w:rsid w:val="00905A0A"/>
    <w:rsid w:val="00906CD4"/>
    <w:rsid w:val="009135DD"/>
    <w:rsid w:val="00913A1E"/>
    <w:rsid w:val="00914446"/>
    <w:rsid w:val="00914A02"/>
    <w:rsid w:val="009232F5"/>
    <w:rsid w:val="00925B69"/>
    <w:rsid w:val="009271AA"/>
    <w:rsid w:val="00930F49"/>
    <w:rsid w:val="00935B04"/>
    <w:rsid w:val="009364D6"/>
    <w:rsid w:val="0093659C"/>
    <w:rsid w:val="00937221"/>
    <w:rsid w:val="009519BB"/>
    <w:rsid w:val="00952764"/>
    <w:rsid w:val="00953EC4"/>
    <w:rsid w:val="009547EA"/>
    <w:rsid w:val="00954CD1"/>
    <w:rsid w:val="00955987"/>
    <w:rsid w:val="00955C70"/>
    <w:rsid w:val="0096092B"/>
    <w:rsid w:val="0096119F"/>
    <w:rsid w:val="009612F9"/>
    <w:rsid w:val="00965D49"/>
    <w:rsid w:val="00981134"/>
    <w:rsid w:val="00982454"/>
    <w:rsid w:val="00984B41"/>
    <w:rsid w:val="009850FB"/>
    <w:rsid w:val="0098636A"/>
    <w:rsid w:val="00986817"/>
    <w:rsid w:val="00987404"/>
    <w:rsid w:val="009914D8"/>
    <w:rsid w:val="00991805"/>
    <w:rsid w:val="009A07A6"/>
    <w:rsid w:val="009A352A"/>
    <w:rsid w:val="009A6D02"/>
    <w:rsid w:val="009A7E9C"/>
    <w:rsid w:val="009A7F1E"/>
    <w:rsid w:val="009B0A3C"/>
    <w:rsid w:val="009B453C"/>
    <w:rsid w:val="009B7048"/>
    <w:rsid w:val="009C08EF"/>
    <w:rsid w:val="009C3568"/>
    <w:rsid w:val="009C5C88"/>
    <w:rsid w:val="009D185A"/>
    <w:rsid w:val="009D1F24"/>
    <w:rsid w:val="009D7BD1"/>
    <w:rsid w:val="009E193C"/>
    <w:rsid w:val="009E5C70"/>
    <w:rsid w:val="009F012C"/>
    <w:rsid w:val="009F1388"/>
    <w:rsid w:val="00A02B20"/>
    <w:rsid w:val="00A07613"/>
    <w:rsid w:val="00A102A3"/>
    <w:rsid w:val="00A10B99"/>
    <w:rsid w:val="00A13109"/>
    <w:rsid w:val="00A22999"/>
    <w:rsid w:val="00A22F43"/>
    <w:rsid w:val="00A23637"/>
    <w:rsid w:val="00A258EC"/>
    <w:rsid w:val="00A265C0"/>
    <w:rsid w:val="00A34568"/>
    <w:rsid w:val="00A34F5D"/>
    <w:rsid w:val="00A41A5E"/>
    <w:rsid w:val="00A41BCE"/>
    <w:rsid w:val="00A44B03"/>
    <w:rsid w:val="00A466A9"/>
    <w:rsid w:val="00A53F2F"/>
    <w:rsid w:val="00A57D05"/>
    <w:rsid w:val="00A722EE"/>
    <w:rsid w:val="00A727A7"/>
    <w:rsid w:val="00A73343"/>
    <w:rsid w:val="00A77F02"/>
    <w:rsid w:val="00A8564D"/>
    <w:rsid w:val="00A919C8"/>
    <w:rsid w:val="00A94B86"/>
    <w:rsid w:val="00AA122C"/>
    <w:rsid w:val="00AA204D"/>
    <w:rsid w:val="00AA3FC6"/>
    <w:rsid w:val="00AA7889"/>
    <w:rsid w:val="00AC4947"/>
    <w:rsid w:val="00AC7068"/>
    <w:rsid w:val="00AD040B"/>
    <w:rsid w:val="00AD0636"/>
    <w:rsid w:val="00AD1769"/>
    <w:rsid w:val="00AD248B"/>
    <w:rsid w:val="00AD2B2C"/>
    <w:rsid w:val="00AD3FC9"/>
    <w:rsid w:val="00AD585E"/>
    <w:rsid w:val="00AD6342"/>
    <w:rsid w:val="00AD7651"/>
    <w:rsid w:val="00AD7B03"/>
    <w:rsid w:val="00AE0F41"/>
    <w:rsid w:val="00AE48FC"/>
    <w:rsid w:val="00AE63BA"/>
    <w:rsid w:val="00AE69C7"/>
    <w:rsid w:val="00AE6E97"/>
    <w:rsid w:val="00AF0BCC"/>
    <w:rsid w:val="00AF2C73"/>
    <w:rsid w:val="00B079BE"/>
    <w:rsid w:val="00B2089C"/>
    <w:rsid w:val="00B21A99"/>
    <w:rsid w:val="00B22C67"/>
    <w:rsid w:val="00B23D80"/>
    <w:rsid w:val="00B313DD"/>
    <w:rsid w:val="00B45450"/>
    <w:rsid w:val="00B552A3"/>
    <w:rsid w:val="00B56B10"/>
    <w:rsid w:val="00B66359"/>
    <w:rsid w:val="00B7480A"/>
    <w:rsid w:val="00B76DF2"/>
    <w:rsid w:val="00B807B0"/>
    <w:rsid w:val="00B86AA8"/>
    <w:rsid w:val="00B87469"/>
    <w:rsid w:val="00B875CC"/>
    <w:rsid w:val="00B87D66"/>
    <w:rsid w:val="00BA18AF"/>
    <w:rsid w:val="00BA3984"/>
    <w:rsid w:val="00BA4BC9"/>
    <w:rsid w:val="00BB36CE"/>
    <w:rsid w:val="00BB6B57"/>
    <w:rsid w:val="00BB702A"/>
    <w:rsid w:val="00BC3636"/>
    <w:rsid w:val="00BD0C40"/>
    <w:rsid w:val="00BD363E"/>
    <w:rsid w:val="00BD62F4"/>
    <w:rsid w:val="00BD697B"/>
    <w:rsid w:val="00BE1648"/>
    <w:rsid w:val="00BE1673"/>
    <w:rsid w:val="00BE1EAD"/>
    <w:rsid w:val="00BE4B25"/>
    <w:rsid w:val="00BF2543"/>
    <w:rsid w:val="00BF3393"/>
    <w:rsid w:val="00C05EE4"/>
    <w:rsid w:val="00C07F2B"/>
    <w:rsid w:val="00C10258"/>
    <w:rsid w:val="00C10993"/>
    <w:rsid w:val="00C21BD8"/>
    <w:rsid w:val="00C31274"/>
    <w:rsid w:val="00C335D3"/>
    <w:rsid w:val="00C404FE"/>
    <w:rsid w:val="00C46961"/>
    <w:rsid w:val="00C46B8D"/>
    <w:rsid w:val="00C509D9"/>
    <w:rsid w:val="00C5255F"/>
    <w:rsid w:val="00C53D89"/>
    <w:rsid w:val="00C6060C"/>
    <w:rsid w:val="00C61F78"/>
    <w:rsid w:val="00C62865"/>
    <w:rsid w:val="00C703C9"/>
    <w:rsid w:val="00C72563"/>
    <w:rsid w:val="00C7350D"/>
    <w:rsid w:val="00C741E5"/>
    <w:rsid w:val="00C7700E"/>
    <w:rsid w:val="00C7707E"/>
    <w:rsid w:val="00C7785E"/>
    <w:rsid w:val="00C8293C"/>
    <w:rsid w:val="00C83C20"/>
    <w:rsid w:val="00C849C6"/>
    <w:rsid w:val="00C87C1A"/>
    <w:rsid w:val="00C95826"/>
    <w:rsid w:val="00C966EC"/>
    <w:rsid w:val="00C96807"/>
    <w:rsid w:val="00CA08EA"/>
    <w:rsid w:val="00CA5190"/>
    <w:rsid w:val="00CA56C2"/>
    <w:rsid w:val="00CA6664"/>
    <w:rsid w:val="00CA6B1F"/>
    <w:rsid w:val="00CB378A"/>
    <w:rsid w:val="00CB4099"/>
    <w:rsid w:val="00CB5476"/>
    <w:rsid w:val="00CB573A"/>
    <w:rsid w:val="00CC03E4"/>
    <w:rsid w:val="00CC044B"/>
    <w:rsid w:val="00CC0CE6"/>
    <w:rsid w:val="00CC12EF"/>
    <w:rsid w:val="00CC2DBB"/>
    <w:rsid w:val="00CC3328"/>
    <w:rsid w:val="00CC37C7"/>
    <w:rsid w:val="00CC4025"/>
    <w:rsid w:val="00CC572A"/>
    <w:rsid w:val="00CC7B18"/>
    <w:rsid w:val="00CD19A1"/>
    <w:rsid w:val="00CD1CBC"/>
    <w:rsid w:val="00CD4881"/>
    <w:rsid w:val="00CD4B7F"/>
    <w:rsid w:val="00CD4EE2"/>
    <w:rsid w:val="00CE37F0"/>
    <w:rsid w:val="00CE3C07"/>
    <w:rsid w:val="00CE41DB"/>
    <w:rsid w:val="00CE5085"/>
    <w:rsid w:val="00CE5637"/>
    <w:rsid w:val="00CF15EE"/>
    <w:rsid w:val="00CF50A4"/>
    <w:rsid w:val="00D05FC4"/>
    <w:rsid w:val="00D06860"/>
    <w:rsid w:val="00D07AEA"/>
    <w:rsid w:val="00D16AC2"/>
    <w:rsid w:val="00D20F81"/>
    <w:rsid w:val="00D23577"/>
    <w:rsid w:val="00D2399E"/>
    <w:rsid w:val="00D32F84"/>
    <w:rsid w:val="00D34C0D"/>
    <w:rsid w:val="00D36038"/>
    <w:rsid w:val="00D4307A"/>
    <w:rsid w:val="00D44CC5"/>
    <w:rsid w:val="00D4599E"/>
    <w:rsid w:val="00D4655D"/>
    <w:rsid w:val="00D52DED"/>
    <w:rsid w:val="00D560D2"/>
    <w:rsid w:val="00D61302"/>
    <w:rsid w:val="00D61CEF"/>
    <w:rsid w:val="00D6305E"/>
    <w:rsid w:val="00D64863"/>
    <w:rsid w:val="00D65147"/>
    <w:rsid w:val="00D6669D"/>
    <w:rsid w:val="00D72DD4"/>
    <w:rsid w:val="00D730B4"/>
    <w:rsid w:val="00D74E0F"/>
    <w:rsid w:val="00D779E4"/>
    <w:rsid w:val="00D83FC6"/>
    <w:rsid w:val="00D840A0"/>
    <w:rsid w:val="00D8529E"/>
    <w:rsid w:val="00D91605"/>
    <w:rsid w:val="00D9349C"/>
    <w:rsid w:val="00D95758"/>
    <w:rsid w:val="00D97F1E"/>
    <w:rsid w:val="00D97FC1"/>
    <w:rsid w:val="00DA2CB3"/>
    <w:rsid w:val="00DA3B20"/>
    <w:rsid w:val="00DA58DA"/>
    <w:rsid w:val="00DA74DB"/>
    <w:rsid w:val="00DB2D1E"/>
    <w:rsid w:val="00DB7FA0"/>
    <w:rsid w:val="00DC0EE1"/>
    <w:rsid w:val="00DC1969"/>
    <w:rsid w:val="00DC7536"/>
    <w:rsid w:val="00DD0A5E"/>
    <w:rsid w:val="00DD0F3B"/>
    <w:rsid w:val="00DD1E5C"/>
    <w:rsid w:val="00DD3FE2"/>
    <w:rsid w:val="00DE1F4F"/>
    <w:rsid w:val="00DE2799"/>
    <w:rsid w:val="00DE313D"/>
    <w:rsid w:val="00DE3E5B"/>
    <w:rsid w:val="00DF150D"/>
    <w:rsid w:val="00E0060D"/>
    <w:rsid w:val="00E05BAB"/>
    <w:rsid w:val="00E069DC"/>
    <w:rsid w:val="00E11EF1"/>
    <w:rsid w:val="00E17A6E"/>
    <w:rsid w:val="00E21C06"/>
    <w:rsid w:val="00E2337B"/>
    <w:rsid w:val="00E2693D"/>
    <w:rsid w:val="00E336B4"/>
    <w:rsid w:val="00E36CA3"/>
    <w:rsid w:val="00E37459"/>
    <w:rsid w:val="00E412DC"/>
    <w:rsid w:val="00E448CA"/>
    <w:rsid w:val="00E45CF9"/>
    <w:rsid w:val="00E463DA"/>
    <w:rsid w:val="00E47CF6"/>
    <w:rsid w:val="00E47DD7"/>
    <w:rsid w:val="00E547CD"/>
    <w:rsid w:val="00E61EB4"/>
    <w:rsid w:val="00E6233B"/>
    <w:rsid w:val="00E71AF4"/>
    <w:rsid w:val="00E768DA"/>
    <w:rsid w:val="00E81D9F"/>
    <w:rsid w:val="00E81F5E"/>
    <w:rsid w:val="00E854CA"/>
    <w:rsid w:val="00E91C2B"/>
    <w:rsid w:val="00E944E5"/>
    <w:rsid w:val="00E961F1"/>
    <w:rsid w:val="00E9639D"/>
    <w:rsid w:val="00EA0D2B"/>
    <w:rsid w:val="00EA28BC"/>
    <w:rsid w:val="00EA3742"/>
    <w:rsid w:val="00EA4D3A"/>
    <w:rsid w:val="00EA715F"/>
    <w:rsid w:val="00EB5ECD"/>
    <w:rsid w:val="00ED0BAA"/>
    <w:rsid w:val="00ED3475"/>
    <w:rsid w:val="00ED5EDF"/>
    <w:rsid w:val="00EE19BC"/>
    <w:rsid w:val="00EE7352"/>
    <w:rsid w:val="00EE7BD6"/>
    <w:rsid w:val="00EF0710"/>
    <w:rsid w:val="00EF1FB6"/>
    <w:rsid w:val="00EF2C68"/>
    <w:rsid w:val="00F034F9"/>
    <w:rsid w:val="00F03DA0"/>
    <w:rsid w:val="00F065F1"/>
    <w:rsid w:val="00F0712D"/>
    <w:rsid w:val="00F162F7"/>
    <w:rsid w:val="00F16B26"/>
    <w:rsid w:val="00F16C54"/>
    <w:rsid w:val="00F1703C"/>
    <w:rsid w:val="00F17E50"/>
    <w:rsid w:val="00F22494"/>
    <w:rsid w:val="00F22956"/>
    <w:rsid w:val="00F24353"/>
    <w:rsid w:val="00F25902"/>
    <w:rsid w:val="00F309A0"/>
    <w:rsid w:val="00F31065"/>
    <w:rsid w:val="00F3346A"/>
    <w:rsid w:val="00F33ED7"/>
    <w:rsid w:val="00F35369"/>
    <w:rsid w:val="00F52798"/>
    <w:rsid w:val="00F60FF7"/>
    <w:rsid w:val="00F65B75"/>
    <w:rsid w:val="00F74FB5"/>
    <w:rsid w:val="00F75087"/>
    <w:rsid w:val="00F77B75"/>
    <w:rsid w:val="00F836BD"/>
    <w:rsid w:val="00F84FBE"/>
    <w:rsid w:val="00F901FF"/>
    <w:rsid w:val="00F92A5B"/>
    <w:rsid w:val="00F94300"/>
    <w:rsid w:val="00F94995"/>
    <w:rsid w:val="00F96251"/>
    <w:rsid w:val="00FA4169"/>
    <w:rsid w:val="00FA4BBB"/>
    <w:rsid w:val="00FA4D28"/>
    <w:rsid w:val="00FB17E2"/>
    <w:rsid w:val="00FB1974"/>
    <w:rsid w:val="00FB25DB"/>
    <w:rsid w:val="00FB7D6D"/>
    <w:rsid w:val="00FC2438"/>
    <w:rsid w:val="00FC2C3D"/>
    <w:rsid w:val="00FC652F"/>
    <w:rsid w:val="00FC7F14"/>
    <w:rsid w:val="00FD52B1"/>
    <w:rsid w:val="00FD6B05"/>
    <w:rsid w:val="00FE364A"/>
    <w:rsid w:val="00FE511F"/>
    <w:rsid w:val="00FE517F"/>
    <w:rsid w:val="00FE53BA"/>
    <w:rsid w:val="00FF3B3A"/>
    <w:rsid w:val="00FF45EF"/>
    <w:rsid w:val="00FF4998"/>
    <w:rsid w:val="00FF5A64"/>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EE678F"/>
  <w15:chartTrackingRefBased/>
  <w15:docId w15:val="{321955E1-9EB3-4A4A-A80E-7ACE57F97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3B4262"/>
    <w:pPr>
      <w:widowControl w:val="0"/>
      <w:suppressAutoHyphens/>
      <w:autoSpaceDE w:val="0"/>
      <w:autoSpaceDN w:val="0"/>
      <w:spacing w:before="240" w:after="240" w:line="240" w:lineRule="auto"/>
    </w:pPr>
    <w:rPr>
      <w:rFonts w:ascii="BundesSans Regular" w:eastAsia="BundesSans" w:hAnsi="BundesSans Regular" w:cs="BundesSans"/>
      <w:lang w:val="de-DE" w:eastAsia="de-DE" w:bidi="de-DE"/>
    </w:rPr>
  </w:style>
  <w:style w:type="paragraph" w:styleId="berschrift1">
    <w:name w:val="heading 1"/>
    <w:basedOn w:val="Standard"/>
    <w:next w:val="Standard"/>
    <w:link w:val="berschrift1Zchn"/>
    <w:uiPriority w:val="9"/>
    <w:qFormat/>
    <w:rsid w:val="00D23577"/>
    <w:pPr>
      <w:keepNext/>
      <w:numPr>
        <w:numId w:val="9"/>
      </w:numPr>
      <w:tabs>
        <w:tab w:val="clear" w:pos="340"/>
      </w:tabs>
      <w:spacing w:before="480"/>
      <w:ind w:left="680" w:hanging="680"/>
      <w:outlineLvl w:val="0"/>
    </w:pPr>
    <w:rPr>
      <w:rFonts w:ascii="BundesSerif Regular" w:eastAsiaTheme="majorEastAsia" w:hAnsi="BundesSerif Regular"/>
      <w:bCs/>
      <w:kern w:val="32"/>
      <w:sz w:val="32"/>
      <w:szCs w:val="32"/>
    </w:rPr>
  </w:style>
  <w:style w:type="paragraph" w:styleId="berschrift2">
    <w:name w:val="heading 2"/>
    <w:basedOn w:val="Standard"/>
    <w:next w:val="Standard"/>
    <w:link w:val="berschrift2Zchn"/>
    <w:uiPriority w:val="9"/>
    <w:unhideWhenUsed/>
    <w:qFormat/>
    <w:rsid w:val="00D23577"/>
    <w:pPr>
      <w:keepNext/>
      <w:numPr>
        <w:ilvl w:val="1"/>
        <w:numId w:val="9"/>
      </w:numPr>
      <w:spacing w:before="360"/>
      <w:outlineLvl w:val="1"/>
    </w:pPr>
    <w:rPr>
      <w:rFonts w:ascii="BundesSerif Regular" w:eastAsiaTheme="majorEastAsia" w:hAnsi="BundesSerif Regular"/>
      <w:bCs/>
      <w:iCs/>
      <w:sz w:val="28"/>
      <w:szCs w:val="28"/>
    </w:rPr>
  </w:style>
  <w:style w:type="paragraph" w:styleId="berschrift3">
    <w:name w:val="heading 3"/>
    <w:basedOn w:val="Standard"/>
    <w:next w:val="Standard"/>
    <w:link w:val="berschrift3Zchn"/>
    <w:uiPriority w:val="9"/>
    <w:unhideWhenUsed/>
    <w:qFormat/>
    <w:rsid w:val="003B4262"/>
    <w:pPr>
      <w:keepNext/>
      <w:numPr>
        <w:ilvl w:val="2"/>
        <w:numId w:val="9"/>
      </w:numPr>
      <w:spacing w:before="360"/>
      <w:outlineLvl w:val="2"/>
    </w:pPr>
    <w:rPr>
      <w:rFonts w:eastAsiaTheme="majorEastAsia"/>
      <w:bCs/>
      <w:sz w:val="24"/>
      <w:szCs w:val="26"/>
    </w:rPr>
  </w:style>
  <w:style w:type="paragraph" w:styleId="berschrift4">
    <w:name w:val="heading 4"/>
    <w:basedOn w:val="Standard"/>
    <w:next w:val="Standard"/>
    <w:link w:val="berschrift4Zchn"/>
    <w:uiPriority w:val="9"/>
    <w:unhideWhenUsed/>
    <w:qFormat/>
    <w:rsid w:val="0096092B"/>
    <w:pPr>
      <w:keepNext/>
      <w:numPr>
        <w:ilvl w:val="3"/>
        <w:numId w:val="9"/>
      </w:numPr>
      <w:spacing w:after="60"/>
      <w:outlineLvl w:val="3"/>
    </w:pPr>
    <w:rPr>
      <w:b/>
      <w:bCs/>
      <w:szCs w:val="28"/>
    </w:rPr>
  </w:style>
  <w:style w:type="paragraph" w:styleId="berschrift5">
    <w:name w:val="heading 5"/>
    <w:basedOn w:val="Standard"/>
    <w:next w:val="Standard"/>
    <w:link w:val="berschrift5Zchn"/>
    <w:uiPriority w:val="9"/>
    <w:semiHidden/>
    <w:unhideWhenUsed/>
    <w:qFormat/>
    <w:rsid w:val="001F460F"/>
    <w:pPr>
      <w:numPr>
        <w:ilvl w:val="4"/>
        <w:numId w:val="7"/>
      </w:numPr>
      <w:spacing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after="60"/>
      <w:outlineLvl w:val="5"/>
    </w:pPr>
    <w:rPr>
      <w:b/>
      <w:bCs/>
    </w:rPr>
  </w:style>
  <w:style w:type="paragraph" w:styleId="berschrift7">
    <w:name w:val="heading 7"/>
    <w:basedOn w:val="Standard"/>
    <w:next w:val="Standard"/>
    <w:link w:val="berschrift7Zchn"/>
    <w:uiPriority w:val="9"/>
    <w:semiHidden/>
    <w:unhideWhenUsed/>
    <w:qFormat/>
    <w:rsid w:val="001F460F"/>
    <w:pPr>
      <w:spacing w:after="60"/>
      <w:outlineLvl w:val="6"/>
    </w:pPr>
  </w:style>
  <w:style w:type="paragraph" w:styleId="berschrift8">
    <w:name w:val="heading 8"/>
    <w:basedOn w:val="Standard"/>
    <w:next w:val="Standard"/>
    <w:link w:val="berschrift8Zchn"/>
    <w:uiPriority w:val="9"/>
    <w:semiHidden/>
    <w:unhideWhenUsed/>
    <w:qFormat/>
    <w:rsid w:val="001F460F"/>
    <w:pPr>
      <w:spacing w:after="60"/>
      <w:outlineLvl w:val="7"/>
    </w:pPr>
    <w:rPr>
      <w:i/>
      <w:iCs/>
    </w:rPr>
  </w:style>
  <w:style w:type="paragraph" w:styleId="berschrift9">
    <w:name w:val="heading 9"/>
    <w:basedOn w:val="Standard"/>
    <w:next w:val="Standard"/>
    <w:link w:val="berschrift9Zchn"/>
    <w:uiPriority w:val="9"/>
    <w:semiHidden/>
    <w:unhideWhenUsed/>
    <w:qFormat/>
    <w:rsid w:val="001F460F"/>
    <w:pPr>
      <w:spacing w:after="60"/>
      <w:outlineLvl w:val="8"/>
    </w:pPr>
    <w:rPr>
      <w:rFonts w:asciiTheme="majorHAnsi" w:eastAsiaTheme="majorEastAsia" w:hAnsiTheme="maj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3577"/>
    <w:rPr>
      <w:rFonts w:ascii="BundesSerif Regular" w:eastAsiaTheme="majorEastAsia" w:hAnsi="BundesSerif Regular" w:cs="BundesSans"/>
      <w:bCs/>
      <w:kern w:val="32"/>
      <w:sz w:val="32"/>
      <w:szCs w:val="32"/>
      <w:lang w:val="de-DE" w:eastAsia="de-DE" w:bidi="de-DE"/>
    </w:rPr>
  </w:style>
  <w:style w:type="character" w:customStyle="1" w:styleId="berschrift2Zchn">
    <w:name w:val="Überschrift 2 Zchn"/>
    <w:basedOn w:val="Absatz-Standardschriftart"/>
    <w:link w:val="berschrift2"/>
    <w:uiPriority w:val="9"/>
    <w:rsid w:val="00D23577"/>
    <w:rPr>
      <w:rFonts w:ascii="BundesSerif Regular" w:eastAsiaTheme="majorEastAsia" w:hAnsi="BundesSerif Regular" w:cs="BundesSans"/>
      <w:bCs/>
      <w:iCs/>
      <w:sz w:val="28"/>
      <w:szCs w:val="28"/>
      <w:lang w:val="de-DE" w:eastAsia="de-DE" w:bidi="de-DE"/>
    </w:rPr>
  </w:style>
  <w:style w:type="character" w:customStyle="1" w:styleId="berschrift3Zchn">
    <w:name w:val="Überschrift 3 Zchn"/>
    <w:basedOn w:val="Absatz-Standardschriftart"/>
    <w:link w:val="berschrift3"/>
    <w:uiPriority w:val="9"/>
    <w:rsid w:val="003B4262"/>
    <w:rPr>
      <w:rFonts w:ascii="BundesSans Regular" w:eastAsiaTheme="majorEastAsia" w:hAnsi="BundesSans Regular" w:cs="BundesSans"/>
      <w:bCs/>
      <w:sz w:val="24"/>
      <w:szCs w:val="26"/>
      <w:lang w:val="de-DE" w:eastAsia="de-DE" w:bidi="de-DE"/>
    </w:rPr>
  </w:style>
  <w:style w:type="character" w:customStyle="1" w:styleId="berschrift4Zchn">
    <w:name w:val="Überschrift 4 Zchn"/>
    <w:basedOn w:val="Absatz-Standardschriftart"/>
    <w:link w:val="berschrift4"/>
    <w:uiPriority w:val="9"/>
    <w:rsid w:val="0096092B"/>
    <w:rPr>
      <w:rFonts w:ascii="BundesSans Regular" w:eastAsia="BundesSans" w:hAnsi="BundesSans Regular" w:cs="BundesSans"/>
      <w:b/>
      <w:bCs/>
      <w:szCs w:val="28"/>
      <w:lang w:val="de-DE" w:eastAsia="de-DE" w:bidi="de-DE"/>
    </w:rPr>
  </w:style>
  <w:style w:type="character" w:customStyle="1" w:styleId="berschrift5Zchn">
    <w:name w:val="Überschrift 5 Zchn"/>
    <w:basedOn w:val="Absatz-Standardschriftart"/>
    <w:link w:val="berschrift5"/>
    <w:uiPriority w:val="9"/>
    <w:semiHidden/>
    <w:rsid w:val="001F460F"/>
    <w:rPr>
      <w:rFonts w:ascii="BundesSans Regular" w:eastAsia="BundesSans" w:hAnsi="BundesSans Regular" w:cs="BundesSans"/>
      <w:b/>
      <w:bCs/>
      <w:i/>
      <w:iCs/>
      <w:sz w:val="26"/>
      <w:szCs w:val="26"/>
      <w:lang w:val="de-DE" w:eastAsia="de-DE" w:bidi="de-DE"/>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CF15EE"/>
    <w:pPr>
      <w:spacing w:before="0" w:after="0"/>
      <w:outlineLvl w:val="0"/>
    </w:pPr>
    <w:rPr>
      <w:rFonts w:ascii="BundesSerif Regular" w:eastAsiaTheme="majorEastAsia" w:hAnsi="BundesSerif Regular"/>
      <w:bCs/>
      <w:kern w:val="28"/>
      <w:sz w:val="48"/>
      <w:szCs w:val="32"/>
    </w:rPr>
  </w:style>
  <w:style w:type="character" w:customStyle="1" w:styleId="TitelZchn">
    <w:name w:val="Titel Zchn"/>
    <w:basedOn w:val="Absatz-Standardschriftart"/>
    <w:link w:val="Titel"/>
    <w:uiPriority w:val="10"/>
    <w:rsid w:val="00CF15EE"/>
    <w:rPr>
      <w:rFonts w:ascii="BundesSerif Regular" w:eastAsiaTheme="majorEastAsia" w:hAnsi="BundesSerif Regular" w:cs="BundesSans"/>
      <w:bCs/>
      <w:kern w:val="28"/>
      <w:sz w:val="48"/>
      <w:szCs w:val="32"/>
      <w:lang w:val="de-DE" w:eastAsia="de-DE" w:bidi="de-DE"/>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D95758"/>
    <w:rPr>
      <w:rFonts w:ascii="BundesSans Office" w:hAnsi="BundesSans Office"/>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Liste"/>
    <w:next w:val="Standard"/>
    <w:uiPriority w:val="34"/>
    <w:qFormat/>
    <w:rsid w:val="00254DA4"/>
    <w:pPr>
      <w:numPr>
        <w:numId w:val="3"/>
      </w:numPr>
    </w:pPr>
    <w:rPr>
      <w:rFonts w:ascii="BundesSans Regular" w:hAnsi="BundesSans Regular"/>
    </w:r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BE1673"/>
    <w:rPr>
      <w:rFonts w:ascii="BundesSans Office" w:hAnsi="BundesSans Office"/>
      <w:i/>
      <w:color w:val="auto"/>
      <w:sz w:val="22"/>
    </w:rPr>
  </w:style>
  <w:style w:type="character" w:styleId="IntensiveHervorhebung">
    <w:name w:val="Intense Emphasis"/>
    <w:basedOn w:val="Absatz-Standardschriftart"/>
    <w:uiPriority w:val="21"/>
    <w:qFormat/>
    <w:rsid w:val="000747CE"/>
    <w:rPr>
      <w:rFonts w:ascii="BundesSans Medium" w:hAnsi="BundesSans Medium"/>
      <w:b w:val="0"/>
      <w:i w:val="0"/>
      <w:sz w:val="22"/>
      <w:szCs w:val="24"/>
      <w:u w:val="non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paragraph" w:styleId="Kopfzeile">
    <w:name w:val="header"/>
    <w:basedOn w:val="Standard"/>
    <w:link w:val="KopfzeileZchn"/>
    <w:uiPriority w:val="99"/>
    <w:unhideWhenUsed/>
    <w:rsid w:val="002E0882"/>
    <w:pPr>
      <w:tabs>
        <w:tab w:val="center" w:pos="4536"/>
        <w:tab w:val="right" w:pos="9072"/>
      </w:tabs>
    </w:pPr>
  </w:style>
  <w:style w:type="character" w:customStyle="1" w:styleId="KopfzeileZchn">
    <w:name w:val="Kopfzeile Zchn"/>
    <w:basedOn w:val="Absatz-Standardschriftart"/>
    <w:link w:val="Kopfzeile"/>
    <w:uiPriority w:val="99"/>
    <w:rsid w:val="002E0882"/>
    <w:rPr>
      <w:rFonts w:cstheme="minorBidi"/>
      <w:lang w:bidi="ar-SA"/>
    </w:rPr>
  </w:style>
  <w:style w:type="paragraph" w:styleId="Fuzeile">
    <w:name w:val="footer"/>
    <w:basedOn w:val="Standard"/>
    <w:link w:val="FuzeileZchn"/>
    <w:uiPriority w:val="99"/>
    <w:unhideWhenUsed/>
    <w:rsid w:val="00D61302"/>
    <w:pPr>
      <w:tabs>
        <w:tab w:val="center" w:pos="4536"/>
        <w:tab w:val="right" w:pos="9072"/>
      </w:tabs>
      <w:spacing w:after="0" w:line="480" w:lineRule="auto"/>
      <w:jc w:val="right"/>
    </w:pPr>
  </w:style>
  <w:style w:type="character" w:customStyle="1" w:styleId="FuzeileZchn">
    <w:name w:val="Fußzeile Zchn"/>
    <w:basedOn w:val="Absatz-Standardschriftart"/>
    <w:link w:val="Fuzeile"/>
    <w:uiPriority w:val="99"/>
    <w:rsid w:val="00D61302"/>
    <w:rPr>
      <w:rFonts w:ascii="BundesSans Office" w:hAnsi="BundesSans Office" w:cstheme="minorBidi"/>
      <w:lang w:bidi="ar-SA"/>
    </w:rPr>
  </w:style>
  <w:style w:type="character" w:styleId="Hyperlink">
    <w:name w:val="Hyperlink"/>
    <w:basedOn w:val="Absatz-Standardschriftart"/>
    <w:uiPriority w:val="99"/>
    <w:unhideWhenUsed/>
    <w:rsid w:val="00AE0F41"/>
    <w:rPr>
      <w:color w:val="000000" w:themeColor="text1"/>
      <w:u w:val="none"/>
    </w:rPr>
  </w:style>
  <w:style w:type="paragraph" w:styleId="Funotentext">
    <w:name w:val="footnote text"/>
    <w:basedOn w:val="Standard"/>
    <w:link w:val="FunotentextZchn"/>
    <w:uiPriority w:val="99"/>
    <w:unhideWhenUsed/>
    <w:rsid w:val="00DD0A5E"/>
    <w:rPr>
      <w:sz w:val="20"/>
      <w:szCs w:val="20"/>
    </w:rPr>
  </w:style>
  <w:style w:type="character" w:customStyle="1" w:styleId="FunotentextZchn">
    <w:name w:val="Fußnotentext Zchn"/>
    <w:basedOn w:val="Absatz-Standardschriftart"/>
    <w:link w:val="Funotentext"/>
    <w:uiPriority w:val="99"/>
    <w:rsid w:val="00DD0A5E"/>
    <w:rPr>
      <w:rFonts w:cstheme="minorBidi"/>
      <w:sz w:val="20"/>
      <w:szCs w:val="20"/>
      <w:lang w:bidi="ar-SA"/>
    </w:rPr>
  </w:style>
  <w:style w:type="character" w:styleId="Funotenzeichen">
    <w:name w:val="footnote reference"/>
    <w:basedOn w:val="Absatz-Standardschriftart"/>
    <w:uiPriority w:val="99"/>
    <w:unhideWhenUsed/>
    <w:rsid w:val="00003280"/>
    <w:rPr>
      <w:rFonts w:ascii="BundesSans Office" w:hAnsi="BundesSans Office"/>
      <w:vertAlign w:val="superscript"/>
    </w:rPr>
  </w:style>
  <w:style w:type="paragraph" w:styleId="Sprechblasentext">
    <w:name w:val="Balloon Text"/>
    <w:basedOn w:val="Standard"/>
    <w:link w:val="SprechblasentextZchn"/>
    <w:uiPriority w:val="99"/>
    <w:semiHidden/>
    <w:unhideWhenUsed/>
    <w:rsid w:val="0009429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429E"/>
    <w:rPr>
      <w:rFonts w:ascii="Segoe UI" w:hAnsi="Segoe UI" w:cs="Segoe UI"/>
      <w:sz w:val="18"/>
      <w:szCs w:val="18"/>
      <w:lang w:bidi="ar-SA"/>
    </w:rPr>
  </w:style>
  <w:style w:type="character" w:styleId="Kommentarzeichen">
    <w:name w:val="annotation reference"/>
    <w:basedOn w:val="Absatz-Standardschriftart"/>
    <w:uiPriority w:val="99"/>
    <w:semiHidden/>
    <w:unhideWhenUsed/>
    <w:rsid w:val="0018008F"/>
    <w:rPr>
      <w:sz w:val="16"/>
      <w:szCs w:val="16"/>
    </w:rPr>
  </w:style>
  <w:style w:type="paragraph" w:styleId="Kommentartext">
    <w:name w:val="annotation text"/>
    <w:basedOn w:val="Standard"/>
    <w:link w:val="KommentartextZchn"/>
    <w:uiPriority w:val="99"/>
    <w:semiHidden/>
    <w:unhideWhenUsed/>
    <w:rsid w:val="0018008F"/>
    <w:rPr>
      <w:sz w:val="20"/>
      <w:szCs w:val="20"/>
    </w:rPr>
  </w:style>
  <w:style w:type="character" w:customStyle="1" w:styleId="KommentartextZchn">
    <w:name w:val="Kommentartext Zchn"/>
    <w:basedOn w:val="Absatz-Standardschriftart"/>
    <w:link w:val="Kommentartext"/>
    <w:uiPriority w:val="99"/>
    <w:semiHidden/>
    <w:rsid w:val="0018008F"/>
    <w:rPr>
      <w:rFonts w:cstheme="minorBidi"/>
      <w:sz w:val="20"/>
      <w:szCs w:val="20"/>
      <w:lang w:bidi="ar-SA"/>
    </w:rPr>
  </w:style>
  <w:style w:type="paragraph" w:styleId="Kommentarthema">
    <w:name w:val="annotation subject"/>
    <w:basedOn w:val="Kommentartext"/>
    <w:next w:val="Kommentartext"/>
    <w:link w:val="KommentarthemaZchn"/>
    <w:uiPriority w:val="99"/>
    <w:semiHidden/>
    <w:unhideWhenUsed/>
    <w:rsid w:val="0018008F"/>
    <w:rPr>
      <w:b/>
      <w:bCs/>
    </w:rPr>
  </w:style>
  <w:style w:type="character" w:customStyle="1" w:styleId="KommentarthemaZchn">
    <w:name w:val="Kommentarthema Zchn"/>
    <w:basedOn w:val="KommentartextZchn"/>
    <w:link w:val="Kommentarthema"/>
    <w:uiPriority w:val="99"/>
    <w:semiHidden/>
    <w:rsid w:val="0018008F"/>
    <w:rPr>
      <w:rFonts w:cstheme="minorBidi"/>
      <w:b/>
      <w:bCs/>
      <w:sz w:val="20"/>
      <w:szCs w:val="20"/>
      <w:lang w:bidi="ar-SA"/>
    </w:rPr>
  </w:style>
  <w:style w:type="character" w:styleId="BesuchterLink">
    <w:name w:val="FollowedHyperlink"/>
    <w:basedOn w:val="Absatz-Standardschriftart"/>
    <w:uiPriority w:val="99"/>
    <w:semiHidden/>
    <w:unhideWhenUsed/>
    <w:rsid w:val="007E6F50"/>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5088B"/>
    <w:rPr>
      <w:color w:val="605E5C"/>
      <w:shd w:val="clear" w:color="auto" w:fill="E1DFDD"/>
    </w:rPr>
  </w:style>
  <w:style w:type="paragraph" w:styleId="berarbeitung">
    <w:name w:val="Revision"/>
    <w:hidden/>
    <w:uiPriority w:val="99"/>
    <w:semiHidden/>
    <w:rsid w:val="002F7768"/>
    <w:pPr>
      <w:spacing w:after="0" w:line="240" w:lineRule="auto"/>
    </w:pPr>
    <w:rPr>
      <w:rFonts w:cstheme="minorBidi"/>
      <w:lang w:bidi="ar-SA"/>
    </w:rPr>
  </w:style>
  <w:style w:type="paragraph" w:customStyle="1" w:styleId="Untertitelnew">
    <w:name w:val="Untertitel new"/>
    <w:basedOn w:val="Titel"/>
    <w:uiPriority w:val="1"/>
    <w:qFormat/>
    <w:rsid w:val="00D97FC1"/>
    <w:pPr>
      <w:spacing w:before="240"/>
    </w:pPr>
  </w:style>
  <w:style w:type="paragraph" w:customStyle="1" w:styleId="Anredenew">
    <w:name w:val="Anrede new"/>
    <w:basedOn w:val="Standard"/>
    <w:uiPriority w:val="1"/>
    <w:qFormat/>
    <w:rsid w:val="00CE37F0"/>
  </w:style>
  <w:style w:type="paragraph" w:customStyle="1" w:styleId="berschrift2new">
    <w:name w:val="Überschrift 2 new"/>
    <w:basedOn w:val="berschrift2"/>
    <w:uiPriority w:val="1"/>
    <w:rsid w:val="00130649"/>
    <w:pPr>
      <w:numPr>
        <w:numId w:val="2"/>
      </w:numPr>
      <w:ind w:left="340" w:hanging="113"/>
    </w:pPr>
  </w:style>
  <w:style w:type="paragraph" w:customStyle="1" w:styleId="Listenabsatz2">
    <w:name w:val="Listenabsatz 2"/>
    <w:basedOn w:val="Listenabsatz"/>
    <w:uiPriority w:val="1"/>
    <w:qFormat/>
    <w:rsid w:val="00CE3C07"/>
    <w:pPr>
      <w:numPr>
        <w:numId w:val="4"/>
      </w:numPr>
    </w:pPr>
  </w:style>
  <w:style w:type="paragraph" w:styleId="Liste">
    <w:name w:val="List"/>
    <w:basedOn w:val="Standard"/>
    <w:uiPriority w:val="99"/>
    <w:unhideWhenUsed/>
    <w:rsid w:val="001F650B"/>
    <w:pPr>
      <w:numPr>
        <w:numId w:val="14"/>
      </w:numPr>
      <w:spacing w:before="120" w:after="120"/>
      <w:ind w:left="357" w:hanging="357"/>
    </w:pPr>
    <w:rPr>
      <w:rFonts w:ascii="BundesSans Medium" w:hAnsi="BundesSans Medium"/>
    </w:rPr>
  </w:style>
  <w:style w:type="paragraph" w:customStyle="1" w:styleId="Aufzhlungszeichen1">
    <w:name w:val="Aufzählungszeichen 1"/>
    <w:basedOn w:val="Aufzhlungszeichen"/>
    <w:uiPriority w:val="1"/>
    <w:qFormat/>
    <w:rsid w:val="00C05EE4"/>
    <w:pPr>
      <w:numPr>
        <w:numId w:val="1"/>
      </w:numPr>
      <w:spacing w:before="120" w:after="120" w:line="300" w:lineRule="atLeast"/>
      <w:ind w:left="714" w:right="567" w:hanging="357"/>
      <w:contextualSpacing w:val="0"/>
    </w:pPr>
    <w:rPr>
      <w:rFonts w:cs="Arial"/>
      <w:color w:val="000000"/>
    </w:rPr>
  </w:style>
  <w:style w:type="paragraph" w:styleId="Aufzhlungszeichen">
    <w:name w:val="List Bullet"/>
    <w:basedOn w:val="Standard"/>
    <w:uiPriority w:val="99"/>
    <w:unhideWhenUsed/>
    <w:rsid w:val="005C6589"/>
    <w:pPr>
      <w:numPr>
        <w:numId w:val="5"/>
      </w:numPr>
      <w:contextualSpacing/>
    </w:pPr>
  </w:style>
  <w:style w:type="paragraph" w:customStyle="1" w:styleId="Listenabsatz3">
    <w:name w:val="Listenabsatz 3"/>
    <w:basedOn w:val="Listenabsatz"/>
    <w:uiPriority w:val="1"/>
    <w:qFormat/>
    <w:rsid w:val="000B2AC5"/>
    <w:pPr>
      <w:numPr>
        <w:numId w:val="6"/>
      </w:numPr>
      <w:ind w:left="754" w:hanging="357"/>
    </w:pPr>
  </w:style>
  <w:style w:type="character" w:styleId="NichtaufgelsteErwhnung">
    <w:name w:val="Unresolved Mention"/>
    <w:basedOn w:val="Absatz-Standardschriftart"/>
    <w:uiPriority w:val="99"/>
    <w:semiHidden/>
    <w:unhideWhenUsed/>
    <w:rsid w:val="00AA122C"/>
    <w:rPr>
      <w:color w:val="605E5C"/>
      <w:shd w:val="clear" w:color="auto" w:fill="E1DFDD"/>
    </w:rPr>
  </w:style>
  <w:style w:type="paragraph" w:customStyle="1" w:styleId="Stand">
    <w:name w:val="Stand"/>
    <w:basedOn w:val="Standard"/>
    <w:uiPriority w:val="1"/>
    <w:qFormat/>
    <w:rsid w:val="00CF15EE"/>
    <w:pPr>
      <w:spacing w:before="120" w:after="720"/>
    </w:pPr>
  </w:style>
  <w:style w:type="character" w:customStyle="1" w:styleId="TextkrperZchn">
    <w:name w:val="Textkörper Zchn"/>
    <w:aliases w:val="Fließtext Zchn"/>
    <w:basedOn w:val="Absatz-Standardschriftart"/>
    <w:link w:val="Textkrper"/>
    <w:uiPriority w:val="1"/>
    <w:semiHidden/>
    <w:locked/>
    <w:rsid w:val="009A07A6"/>
    <w:rPr>
      <w:rFonts w:ascii="BundesSans Office" w:eastAsia="BundesSans" w:hAnsi="BundesSans Office" w:cs="BundesSans"/>
      <w:sz w:val="21"/>
      <w:szCs w:val="18"/>
      <w:lang w:val="de-DE" w:eastAsia="de-DE" w:bidi="de-DE"/>
    </w:rPr>
  </w:style>
  <w:style w:type="paragraph" w:styleId="Textkrper">
    <w:name w:val="Body Text"/>
    <w:aliases w:val="Fließtext"/>
    <w:basedOn w:val="Standard"/>
    <w:link w:val="TextkrperZchn"/>
    <w:uiPriority w:val="1"/>
    <w:semiHidden/>
    <w:unhideWhenUsed/>
    <w:qFormat/>
    <w:rsid w:val="009A07A6"/>
    <w:pPr>
      <w:spacing w:line="244" w:lineRule="auto"/>
      <w:ind w:right="1418"/>
    </w:pPr>
    <w:rPr>
      <w:sz w:val="21"/>
      <w:szCs w:val="18"/>
    </w:rPr>
  </w:style>
  <w:style w:type="character" w:customStyle="1" w:styleId="TextkrperZchn1">
    <w:name w:val="Textkörper Zchn1"/>
    <w:basedOn w:val="Absatz-Standardschriftart"/>
    <w:uiPriority w:val="99"/>
    <w:semiHidden/>
    <w:rsid w:val="009A07A6"/>
    <w:rPr>
      <w:rFonts w:ascii="BundesSans" w:eastAsia="BundesSans" w:hAnsi="BundesSans" w:cs="BundesSans"/>
      <w:lang w:val="de-DE" w:eastAsia="de-DE" w:bidi="de-DE"/>
    </w:rPr>
  </w:style>
  <w:style w:type="character" w:customStyle="1" w:styleId="HeadlineZchn">
    <w:name w:val="Headline Zchn"/>
    <w:basedOn w:val="Absatz-Standardschriftart"/>
    <w:link w:val="Headline"/>
    <w:locked/>
    <w:rsid w:val="009A07A6"/>
    <w:rPr>
      <w:rFonts w:ascii="BundesSerif Office" w:eastAsia="BundesSans" w:hAnsi="BundesSerif Office" w:cs="BundesSans"/>
      <w:sz w:val="68"/>
      <w:lang w:val="de-DE" w:eastAsia="de-DE" w:bidi="de-DE"/>
    </w:rPr>
  </w:style>
  <w:style w:type="paragraph" w:customStyle="1" w:styleId="Headline">
    <w:name w:val="Headline"/>
    <w:basedOn w:val="Standard"/>
    <w:link w:val="HeadlineZchn"/>
    <w:qFormat/>
    <w:rsid w:val="009A07A6"/>
    <w:pPr>
      <w:spacing w:after="720" w:line="220" w:lineRule="auto"/>
      <w:ind w:right="851"/>
    </w:pPr>
    <w:rPr>
      <w:rFonts w:ascii="BundesSerif Office" w:hAnsi="BundesSerif Office"/>
      <w:sz w:val="68"/>
    </w:rPr>
  </w:style>
  <w:style w:type="paragraph" w:customStyle="1" w:styleId="Datumseinschub">
    <w:name w:val="Datumseinschub"/>
    <w:basedOn w:val="Standard"/>
    <w:uiPriority w:val="1"/>
    <w:qFormat/>
    <w:rsid w:val="00AD1769"/>
    <w:pPr>
      <w:widowControl/>
      <w:ind w:right="743"/>
      <w:jc w:val="center"/>
    </w:pPr>
    <w:rPr>
      <w:color w:val="000000"/>
    </w:rPr>
  </w:style>
  <w:style w:type="paragraph" w:customStyle="1" w:styleId="GSB-Aufzhlung">
    <w:name w:val="GSB-Aufzählung"/>
    <w:basedOn w:val="Standard"/>
    <w:rsid w:val="009A07A6"/>
    <w:pPr>
      <w:widowControl/>
      <w:numPr>
        <w:numId w:val="8"/>
      </w:numPr>
      <w:tabs>
        <w:tab w:val="left" w:pos="284"/>
      </w:tabs>
      <w:autoSpaceDE/>
      <w:autoSpaceDN/>
      <w:spacing w:before="120" w:after="120" w:line="320" w:lineRule="atLeast"/>
      <w:jc w:val="both"/>
    </w:pPr>
    <w:rPr>
      <w:rFonts w:ascii="Times New Roman" w:eastAsia="Times New Roman" w:hAnsi="Times New Roman" w:cs="Times New Roman"/>
      <w:sz w:val="24"/>
      <w:szCs w:val="20"/>
      <w:lang w:bidi="ar-SA"/>
    </w:rPr>
  </w:style>
  <w:style w:type="paragraph" w:customStyle="1" w:styleId="Adresseinschub">
    <w:name w:val="Adresseinschub"/>
    <w:basedOn w:val="Standard"/>
    <w:uiPriority w:val="1"/>
    <w:qFormat/>
    <w:rsid w:val="00E448CA"/>
    <w:pPr>
      <w:spacing w:before="720" w:after="720"/>
      <w:ind w:left="680"/>
      <w:contextualSpacing/>
    </w:pPr>
  </w:style>
  <w:style w:type="paragraph" w:customStyle="1" w:styleId="Signaturzeile">
    <w:name w:val="Signaturzeile"/>
    <w:basedOn w:val="Standard"/>
    <w:uiPriority w:val="1"/>
    <w:qFormat/>
    <w:rsid w:val="00DE313D"/>
    <w:pPr>
      <w:spacing w:before="720" w:after="720" w:line="480" w:lineRule="auto"/>
    </w:pPr>
  </w:style>
  <w:style w:type="paragraph" w:customStyle="1" w:styleId="Abschlusszeile">
    <w:name w:val="Abschlusszeile"/>
    <w:basedOn w:val="Standard"/>
    <w:uiPriority w:val="1"/>
    <w:qFormat/>
    <w:rsid w:val="00E61EB4"/>
    <w:pPr>
      <w:spacing w:before="960" w:after="720" w:line="480" w:lineRule="auto"/>
      <w:contextualSpacing/>
    </w:pPr>
  </w:style>
  <w:style w:type="paragraph" w:styleId="Aufzhlungszeichen2">
    <w:name w:val="List Bullet 2"/>
    <w:basedOn w:val="Standard"/>
    <w:uiPriority w:val="99"/>
    <w:unhideWhenUsed/>
    <w:rsid w:val="00C05EE4"/>
    <w:pPr>
      <w:numPr>
        <w:numId w:val="10"/>
      </w:numPr>
      <w:contextualSpacing/>
    </w:pPr>
  </w:style>
  <w:style w:type="paragraph" w:styleId="Aufzhlungszeichen3">
    <w:name w:val="List Bullet 3"/>
    <w:basedOn w:val="Standard"/>
    <w:uiPriority w:val="99"/>
    <w:unhideWhenUsed/>
    <w:rsid w:val="00C05EE4"/>
    <w:pPr>
      <w:numPr>
        <w:numId w:val="11"/>
      </w:numPr>
      <w:contextualSpacing/>
    </w:pPr>
  </w:style>
  <w:style w:type="paragraph" w:styleId="Aufzhlungszeichen4">
    <w:name w:val="List Bullet 4"/>
    <w:basedOn w:val="Standard"/>
    <w:uiPriority w:val="99"/>
    <w:unhideWhenUsed/>
    <w:rsid w:val="0071164C"/>
    <w:pPr>
      <w:numPr>
        <w:numId w:val="12"/>
      </w:numPr>
      <w:spacing w:before="120" w:after="120"/>
      <w:ind w:right="567"/>
    </w:pPr>
  </w:style>
  <w:style w:type="paragraph" w:styleId="Aufzhlungszeichen5">
    <w:name w:val="List Bullet 5"/>
    <w:basedOn w:val="Standard"/>
    <w:uiPriority w:val="99"/>
    <w:unhideWhenUsed/>
    <w:rsid w:val="00D97F1E"/>
    <w:pPr>
      <w:numPr>
        <w:numId w:val="13"/>
      </w:numPr>
      <w:contextualSpacing/>
    </w:pPr>
  </w:style>
  <w:style w:type="paragraph" w:customStyle="1" w:styleId="specialigeHervorhebung">
    <w:name w:val="specialige Hervorhebung"/>
    <w:basedOn w:val="Standard"/>
    <w:uiPriority w:val="1"/>
    <w:qFormat/>
    <w:rsid w:val="00134FA4"/>
    <w:rPr>
      <w:sz w:val="24"/>
    </w:rPr>
  </w:style>
  <w:style w:type="paragraph" w:styleId="HTMLVorformatiert">
    <w:name w:val="HTML Preformatted"/>
    <w:basedOn w:val="Standard"/>
    <w:link w:val="HTMLVorformatiertZchn"/>
    <w:uiPriority w:val="99"/>
    <w:unhideWhenUsed/>
    <w:rsid w:val="000F7A39"/>
    <w:pPr>
      <w:spacing w:before="0" w:after="0"/>
    </w:pPr>
    <w:rPr>
      <w:rFonts w:ascii="Consolas" w:hAnsi="Consolas"/>
      <w:sz w:val="20"/>
      <w:szCs w:val="20"/>
    </w:rPr>
  </w:style>
  <w:style w:type="character" w:customStyle="1" w:styleId="HTMLVorformatiertZchn">
    <w:name w:val="HTML Vorformatiert Zchn"/>
    <w:basedOn w:val="Absatz-Standardschriftart"/>
    <w:link w:val="HTMLVorformatiert"/>
    <w:uiPriority w:val="99"/>
    <w:rsid w:val="000F7A39"/>
    <w:rPr>
      <w:rFonts w:ascii="Consolas" w:eastAsia="BundesSans" w:hAnsi="Consolas" w:cs="BundesSans"/>
      <w:sz w:val="20"/>
      <w:szCs w:val="20"/>
      <w:lang w:val="de-DE" w:eastAsia="de-DE" w:bidi="de-DE"/>
    </w:rPr>
  </w:style>
  <w:style w:type="paragraph" w:styleId="Liste2">
    <w:name w:val="List 2"/>
    <w:basedOn w:val="Standard"/>
    <w:uiPriority w:val="99"/>
    <w:unhideWhenUsed/>
    <w:rsid w:val="0058154D"/>
    <w:pPr>
      <w:numPr>
        <w:ilvl w:val="1"/>
        <w:numId w:val="14"/>
      </w:numPr>
      <w:spacing w:before="120" w:after="120"/>
      <w:ind w:left="1145" w:hanging="431"/>
    </w:pPr>
  </w:style>
  <w:style w:type="paragraph" w:customStyle="1" w:styleId="Listeneu">
    <w:name w:val="Liste neu"/>
    <w:basedOn w:val="Liste"/>
    <w:uiPriority w:val="1"/>
    <w:qFormat/>
    <w:rsid w:val="00B86AA8"/>
    <w:pPr>
      <w:numPr>
        <w:numId w:val="15"/>
      </w:numPr>
      <w:ind w:left="714" w:hanging="357"/>
    </w:pPr>
    <w:rPr>
      <w:rFonts w:ascii="BundesSans Regular" w:hAnsi="BundesSans Regular"/>
    </w:rPr>
  </w:style>
  <w:style w:type="paragraph" w:customStyle="1" w:styleId="berschrift1ohneNum">
    <w:name w:val="Überschrift 1 ohne Num."/>
    <w:basedOn w:val="berschrift1"/>
    <w:uiPriority w:val="1"/>
    <w:qFormat/>
    <w:rsid w:val="00556405"/>
    <w:pPr>
      <w:numPr>
        <w:numId w:val="0"/>
      </w:numPr>
    </w:pPr>
  </w:style>
  <w:style w:type="table" w:styleId="Tabellenraster">
    <w:name w:val="Table Grid"/>
    <w:basedOn w:val="NormaleTabelle"/>
    <w:uiPriority w:val="59"/>
    <w:rsid w:val="00D06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1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q-ok@bamf.bund.de" TargetMode="External"/><Relationship Id="rId4" Type="http://schemas.openxmlformats.org/officeDocument/2006/relationships/settings" Target="settings.xml"/><Relationship Id="rId9" Type="http://schemas.openxmlformats.org/officeDocument/2006/relationships/hyperlink" Target="https://www.bamf.de/SharedDocs/Anlagen/DE/Integration/Integrationskurse/Kurstraeger/KonzepteLeitfaeden/curriculum-orientierungskurs-pdf.pdf?__blob=publicationFil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Ref82C\allgemein\_Referat%2082C\Patella\Barrierefreimachung%20Hinweise\Vorlage_allgemein_le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8F1FE-2C81-4355-B6F8-3F577F6F8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Vorlage_allgemein_leer.dotx</Template>
  <TotalTime>0</TotalTime>
  <Pages>4</Pages>
  <Words>1198</Words>
  <Characters>7550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Dokumenttitel</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Dokumenttitel</dc:title>
  <dc:subject/>
  <dc:creator>Patella, Marco, 82C</dc:creator>
  <cp:keywords/>
  <dc:description/>
  <cp:lastModifiedBy>Patella, Marco, 82C</cp:lastModifiedBy>
  <cp:revision>12</cp:revision>
  <cp:lastPrinted>2024-03-15T13:31:00Z</cp:lastPrinted>
  <dcterms:created xsi:type="dcterms:W3CDTF">2024-03-18T10:03:00Z</dcterms:created>
  <dcterms:modified xsi:type="dcterms:W3CDTF">2024-03-21T15:06:00Z</dcterms:modified>
</cp:coreProperties>
</file>